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67467" w14:textId="57111A70" w:rsidR="001E1069" w:rsidRPr="00C476E6" w:rsidRDefault="00DA42E5" w:rsidP="00C476E6">
      <w:r>
        <w:t xml:space="preserve">Link to original assignment: </w:t>
      </w:r>
      <w:bookmarkStart w:id="0" w:name="_GoBack"/>
      <w:r w:rsidR="00C476E6" w:rsidRPr="00C476E6">
        <w:fldChar w:fldCharType="begin"/>
      </w:r>
      <w:r w:rsidR="00C476E6" w:rsidRPr="00C476E6">
        <w:instrText xml:space="preserve"> HYPERLINK "https://prezi.com/b322_ziwtzf3/sped-841-final-project-a-practical-strategies-guide/?utm_campaign=share&amp;utm_medium=copy&amp;webgl=0" </w:instrText>
      </w:r>
      <w:r w:rsidR="00C476E6" w:rsidRPr="00C476E6">
        <w:fldChar w:fldCharType="separate"/>
      </w:r>
      <w:r w:rsidR="00D92265" w:rsidRPr="00C476E6">
        <w:rPr>
          <w:rStyle w:val="Hyperlink"/>
        </w:rPr>
        <w:t>https://prezi.com/b322_ziwtzf3/sped-841-final-project-a-practical-strategies-guide/?utm_campaign=share&amp;utm_medium=copy&amp;webgl=0</w:t>
      </w:r>
      <w:r w:rsidR="00C476E6" w:rsidRPr="00C476E6">
        <w:rPr>
          <w:rStyle w:val="Hyperlink"/>
        </w:rPr>
        <w:fldChar w:fldCharType="end"/>
      </w:r>
      <w:r w:rsidR="00D92265" w:rsidRPr="00C476E6">
        <w:t xml:space="preserve"> </w:t>
      </w:r>
    </w:p>
    <w:p w14:paraId="3A96798E" w14:textId="77777777" w:rsidR="00A12848" w:rsidRPr="00C476E6" w:rsidRDefault="00A12848" w:rsidP="00A12848">
      <w:pPr>
        <w:pStyle w:val="ListParagraph"/>
      </w:pPr>
    </w:p>
    <w:p w14:paraId="39C21201" w14:textId="188A497F" w:rsidR="00A12848" w:rsidRPr="00C476E6" w:rsidRDefault="00A12848" w:rsidP="00A12848">
      <w:pPr>
        <w:pStyle w:val="ListParagraph"/>
      </w:pPr>
      <w:r w:rsidRPr="00C476E6">
        <w:t xml:space="preserve">Link to presentation: </w:t>
      </w:r>
      <w:hyperlink r:id="rId6" w:history="1">
        <w:r w:rsidRPr="00C476E6">
          <w:rPr>
            <w:rStyle w:val="Hyperlink"/>
          </w:rPr>
          <w:t>https://ku.voicethread.com/share/9760330/</w:t>
        </w:r>
      </w:hyperlink>
      <w:r w:rsidRPr="00C476E6">
        <w:t xml:space="preserve"> </w:t>
      </w:r>
    </w:p>
    <w:p w14:paraId="1AF37CA5" w14:textId="0C324BA1" w:rsidR="00F165D2" w:rsidRPr="00C476E6" w:rsidRDefault="00F165D2" w:rsidP="00A12848">
      <w:pPr>
        <w:ind w:firstLine="720"/>
      </w:pPr>
      <w:r w:rsidRPr="00C476E6">
        <w:t>References</w:t>
      </w:r>
      <w:r w:rsidR="00A12848" w:rsidRPr="00C476E6">
        <w:t>:</w:t>
      </w:r>
    </w:p>
    <w:p w14:paraId="0A019286" w14:textId="77777777" w:rsidR="00F165D2" w:rsidRPr="00C476E6" w:rsidRDefault="00F165D2" w:rsidP="00F165D2">
      <w:pPr>
        <w:ind w:hanging="720"/>
        <w:jc w:val="center"/>
      </w:pPr>
    </w:p>
    <w:p w14:paraId="795EC437" w14:textId="77777777" w:rsidR="00F165D2" w:rsidRPr="00C476E6" w:rsidRDefault="00F165D2" w:rsidP="00F165D2">
      <w:pPr>
        <w:ind w:hanging="720"/>
      </w:pPr>
      <w:r w:rsidRPr="00C476E6">
        <w:t xml:space="preserve">A Joint Publication of ATIA &amp; SEAT Center. (2006). Assistive technology: Outcomes and benefits. PSU.EDU 3(1). Web. Retrieved from </w:t>
      </w:r>
      <w:hyperlink r:id="rId7" w:history="1">
        <w:r w:rsidRPr="00C476E6">
          <w:rPr>
            <w:rStyle w:val="Hyperlink"/>
          </w:rPr>
          <w:t>http://research.chem.psu.edu/mallouk/articles/article7.pdf</w:t>
        </w:r>
      </w:hyperlink>
      <w:r w:rsidRPr="00C476E6">
        <w:t xml:space="preserve"> </w:t>
      </w:r>
    </w:p>
    <w:p w14:paraId="439A7242" w14:textId="77777777" w:rsidR="00F165D2" w:rsidRPr="00C476E6" w:rsidRDefault="00F165D2" w:rsidP="00F165D2">
      <w:pPr>
        <w:ind w:hanging="720"/>
      </w:pPr>
    </w:p>
    <w:p w14:paraId="171E269F" w14:textId="77777777" w:rsidR="00F165D2" w:rsidRPr="00C476E6" w:rsidRDefault="00F165D2" w:rsidP="00F165D2">
      <w:pPr>
        <w:ind w:hanging="720"/>
        <w:rPr>
          <w:rFonts w:eastAsia="Times New Roman"/>
        </w:rPr>
      </w:pPr>
      <w:proofErr w:type="spellStart"/>
      <w:r w:rsidRPr="00C476E6">
        <w:rPr>
          <w:rFonts w:eastAsia="Times New Roman"/>
          <w:shd w:val="clear" w:color="auto" w:fill="FFFFFF"/>
        </w:rPr>
        <w:t>Agran</w:t>
      </w:r>
      <w:proofErr w:type="spellEnd"/>
      <w:r w:rsidRPr="00C476E6">
        <w:rPr>
          <w:rFonts w:eastAsia="Times New Roman"/>
          <w:shd w:val="clear" w:color="auto" w:fill="FFFFFF"/>
        </w:rPr>
        <w:t xml:space="preserve">, M., Sinclair, T., </w:t>
      </w:r>
      <w:proofErr w:type="spellStart"/>
      <w:r w:rsidRPr="00C476E6">
        <w:rPr>
          <w:rFonts w:eastAsia="Times New Roman"/>
          <w:shd w:val="clear" w:color="auto" w:fill="FFFFFF"/>
        </w:rPr>
        <w:t>Alper</w:t>
      </w:r>
      <w:proofErr w:type="spellEnd"/>
      <w:r w:rsidRPr="00C476E6">
        <w:rPr>
          <w:rFonts w:eastAsia="Times New Roman"/>
          <w:shd w:val="clear" w:color="auto" w:fill="FFFFFF"/>
        </w:rPr>
        <w:t xml:space="preserve">, S., </w:t>
      </w:r>
      <w:proofErr w:type="spellStart"/>
      <w:r w:rsidRPr="00C476E6">
        <w:rPr>
          <w:rFonts w:eastAsia="Times New Roman"/>
          <w:shd w:val="clear" w:color="auto" w:fill="FFFFFF"/>
        </w:rPr>
        <w:t>Cavin</w:t>
      </w:r>
      <w:proofErr w:type="spellEnd"/>
      <w:r w:rsidRPr="00C476E6">
        <w:rPr>
          <w:rFonts w:eastAsia="Times New Roman"/>
          <w:shd w:val="clear" w:color="auto" w:fill="FFFFFF"/>
        </w:rPr>
        <w:t xml:space="preserve">, M., </w:t>
      </w:r>
      <w:proofErr w:type="spellStart"/>
      <w:r w:rsidRPr="00C476E6">
        <w:rPr>
          <w:rFonts w:eastAsia="Times New Roman"/>
          <w:shd w:val="clear" w:color="auto" w:fill="FFFFFF"/>
        </w:rPr>
        <w:t>Wehmeyer</w:t>
      </w:r>
      <w:proofErr w:type="spellEnd"/>
      <w:r w:rsidRPr="00C476E6">
        <w:rPr>
          <w:rFonts w:eastAsia="Times New Roman"/>
          <w:shd w:val="clear" w:color="auto" w:fill="FFFFFF"/>
        </w:rPr>
        <w:t>, M., &amp; Hughes, C. (2005). Using self-monitoring to increase following-direction skills of students with moderate to severe disabilities in general education. Education and Training in Developmental Disabilities, 40(1), 3-13.</w:t>
      </w:r>
    </w:p>
    <w:p w14:paraId="7ABC50AA" w14:textId="77777777" w:rsidR="00F165D2" w:rsidRPr="00C476E6" w:rsidRDefault="00F165D2" w:rsidP="00F165D2">
      <w:pPr>
        <w:ind w:hanging="720"/>
      </w:pPr>
    </w:p>
    <w:p w14:paraId="256F7EB9" w14:textId="77777777" w:rsidR="00F165D2" w:rsidRPr="00C476E6" w:rsidRDefault="00F165D2" w:rsidP="00F165D2">
      <w:pPr>
        <w:ind w:hanging="720"/>
      </w:pPr>
      <w:r w:rsidRPr="00C476E6">
        <w:t>Barth, R.S. (2006). Improving relationships within the schoolhouse. Educational Leadership, 53(6), 8-13.</w:t>
      </w:r>
    </w:p>
    <w:p w14:paraId="415D4783" w14:textId="77777777" w:rsidR="00F165D2" w:rsidRPr="00C476E6" w:rsidRDefault="00F165D2" w:rsidP="00F165D2">
      <w:pPr>
        <w:ind w:hanging="720"/>
      </w:pPr>
    </w:p>
    <w:p w14:paraId="328D514B" w14:textId="77777777" w:rsidR="00F165D2" w:rsidRPr="00C476E6" w:rsidRDefault="00F165D2" w:rsidP="00F165D2">
      <w:pPr>
        <w:ind w:hanging="720"/>
      </w:pPr>
      <w:proofErr w:type="spellStart"/>
      <w:r w:rsidRPr="00C476E6">
        <w:t>Boettner</w:t>
      </w:r>
      <w:proofErr w:type="spellEnd"/>
      <w:r w:rsidRPr="00C476E6">
        <w:t xml:space="preserve">, B. (2013). Instructional Strategies Motivate and Engage Students in Deeper Learning.: Gain proven teaching strategies that advance students’ creativity, problem-solving abilities and research skills. Web. Retrieved from </w:t>
      </w:r>
      <w:hyperlink r:id="rId8" w:history="1">
        <w:r w:rsidRPr="00C476E6">
          <w:rPr>
            <w:rStyle w:val="Hyperlink"/>
          </w:rPr>
          <w:t>http://www.sreb.org/sites/main/files/file-attachments/13v06w.pdf</w:t>
        </w:r>
      </w:hyperlink>
      <w:r w:rsidRPr="00C476E6">
        <w:t xml:space="preserve"> </w:t>
      </w:r>
    </w:p>
    <w:p w14:paraId="727488E1" w14:textId="77777777" w:rsidR="00F165D2" w:rsidRPr="00C476E6" w:rsidRDefault="00F165D2" w:rsidP="00F165D2">
      <w:pPr>
        <w:ind w:hanging="720"/>
      </w:pPr>
    </w:p>
    <w:p w14:paraId="7BB40962" w14:textId="77777777" w:rsidR="00F165D2" w:rsidRPr="00C476E6" w:rsidRDefault="00F165D2" w:rsidP="00F165D2">
      <w:pPr>
        <w:pStyle w:val="NormalWeb"/>
        <w:shd w:val="clear" w:color="auto" w:fill="FFFFFF"/>
        <w:spacing w:before="0" w:beforeAutospacing="0" w:after="150" w:afterAutospacing="0"/>
        <w:ind w:hanging="720"/>
        <w:rPr>
          <w:rFonts w:ascii="Times New Roman" w:hAnsi="Times New Roman"/>
          <w:sz w:val="24"/>
          <w:szCs w:val="24"/>
        </w:rPr>
      </w:pPr>
      <w:r w:rsidRPr="00C476E6">
        <w:rPr>
          <w:rFonts w:ascii="Times New Roman" w:hAnsi="Times New Roman"/>
          <w:sz w:val="24"/>
          <w:szCs w:val="24"/>
        </w:rPr>
        <w:t xml:space="preserve">Chen, </w:t>
      </w:r>
      <w:proofErr w:type="spellStart"/>
      <w:r w:rsidRPr="00C476E6">
        <w:rPr>
          <w:rFonts w:ascii="Times New Roman" w:hAnsi="Times New Roman"/>
          <w:sz w:val="24"/>
          <w:szCs w:val="24"/>
        </w:rPr>
        <w:t>Xin</w:t>
      </w:r>
      <w:proofErr w:type="spellEnd"/>
      <w:r w:rsidRPr="00C476E6">
        <w:rPr>
          <w:rFonts w:ascii="Times New Roman" w:hAnsi="Times New Roman"/>
          <w:sz w:val="24"/>
          <w:szCs w:val="24"/>
        </w:rPr>
        <w:t xml:space="preserve">. (2016). Analyzing productive learning behaviors for students using immediate corrective feedback in a blended learning environment. Computers and education, ISSN: 0360-1315. </w:t>
      </w:r>
    </w:p>
    <w:p w14:paraId="44D8F94D" w14:textId="77777777" w:rsidR="00F165D2" w:rsidRPr="00C476E6" w:rsidRDefault="00F165D2" w:rsidP="00F165D2">
      <w:pPr>
        <w:ind w:hanging="720"/>
      </w:pPr>
      <w:proofErr w:type="spellStart"/>
      <w:r w:rsidRPr="00C476E6">
        <w:t>Deitz</w:t>
      </w:r>
      <w:proofErr w:type="spellEnd"/>
      <w:r w:rsidRPr="00C476E6">
        <w:t xml:space="preserve">, S. M., </w:t>
      </w:r>
      <w:proofErr w:type="spellStart"/>
      <w:r w:rsidRPr="00C476E6">
        <w:t>Reep</w:t>
      </w:r>
      <w:proofErr w:type="spellEnd"/>
      <w:r w:rsidRPr="00C476E6">
        <w:t xml:space="preserve">, A. G. &amp; </w:t>
      </w:r>
      <w:proofErr w:type="spellStart"/>
      <w:r w:rsidRPr="00C476E6">
        <w:t>Deitz</w:t>
      </w:r>
      <w:proofErr w:type="spellEnd"/>
      <w:r w:rsidRPr="00C476E6">
        <w:t>, D. E. D. (1976). Reducing inappropriate classroom behavior of retarded students through three procedures on differential reinforcement. Journal of Intellectual Disability Research, 20: 155-170.</w:t>
      </w:r>
    </w:p>
    <w:p w14:paraId="52E0CCD3" w14:textId="77777777" w:rsidR="00F165D2" w:rsidRPr="00C476E6" w:rsidRDefault="00F165D2" w:rsidP="00F165D2">
      <w:pPr>
        <w:ind w:hanging="720"/>
      </w:pPr>
    </w:p>
    <w:p w14:paraId="151E89EE" w14:textId="77777777" w:rsidR="00F165D2" w:rsidRPr="00C476E6" w:rsidRDefault="00F165D2" w:rsidP="00F165D2">
      <w:pPr>
        <w:ind w:hanging="720"/>
      </w:pPr>
      <w:proofErr w:type="spellStart"/>
      <w:r w:rsidRPr="00C476E6">
        <w:t>Detter-Schmelz</w:t>
      </w:r>
      <w:proofErr w:type="spellEnd"/>
      <w:r w:rsidRPr="00C476E6">
        <w:t>, D. R., Kennedy, K. N., and Ramsey, R. P. (2002). Enriching our understanding of student team effectiveness. Journal of Marketing Education, 24 (2), 114-124.</w:t>
      </w:r>
    </w:p>
    <w:p w14:paraId="4F9E29AE" w14:textId="77777777" w:rsidR="00F165D2" w:rsidRPr="00C476E6" w:rsidRDefault="00F165D2" w:rsidP="00F165D2">
      <w:pPr>
        <w:ind w:hanging="720"/>
      </w:pPr>
    </w:p>
    <w:p w14:paraId="01B1D739" w14:textId="77777777" w:rsidR="00F165D2" w:rsidRPr="00C476E6" w:rsidRDefault="00F165D2" w:rsidP="00F165D2">
      <w:pPr>
        <w:ind w:hanging="720"/>
      </w:pPr>
      <w:r w:rsidRPr="00C476E6">
        <w:t xml:space="preserve">Dugan, L. </w:t>
      </w:r>
      <w:proofErr w:type="spellStart"/>
      <w:r w:rsidRPr="00C476E6">
        <w:t>Millborne</w:t>
      </w:r>
      <w:proofErr w:type="spellEnd"/>
      <w:r w:rsidRPr="00C476E6">
        <w:t xml:space="preserve">, S.  Campbell, P., Wilcox, M. (2004). Evidence Based Practice in Assistive Technology, Research Brief Volume 1, Number 5. Tots n Tech Research Institute. Available from:  http://tnt.asu.edu  </w:t>
      </w:r>
    </w:p>
    <w:p w14:paraId="1E9A6579" w14:textId="77777777" w:rsidR="00F165D2" w:rsidRPr="00C476E6" w:rsidRDefault="00F165D2" w:rsidP="00F165D2">
      <w:pPr>
        <w:ind w:hanging="720"/>
      </w:pPr>
    </w:p>
    <w:p w14:paraId="24339C8A" w14:textId="77777777" w:rsidR="00F165D2" w:rsidRPr="00C476E6" w:rsidRDefault="00F165D2" w:rsidP="00F165D2">
      <w:pPr>
        <w:ind w:hanging="720"/>
        <w:rPr>
          <w:rFonts w:eastAsia="Times New Roman"/>
        </w:rPr>
      </w:pPr>
      <w:r w:rsidRPr="00C476E6">
        <w:rPr>
          <w:rFonts w:eastAsia="Times New Roman"/>
          <w:shd w:val="clear" w:color="auto" w:fill="FFFFFF"/>
        </w:rPr>
        <w:t>Fisher, D. (01/2012). </w:t>
      </w:r>
      <w:r w:rsidRPr="00C476E6">
        <w:rPr>
          <w:rFonts w:eastAsia="Times New Roman"/>
          <w:i/>
          <w:iCs/>
          <w:shd w:val="clear" w:color="auto" w:fill="FFFFFF"/>
        </w:rPr>
        <w:t>Middle school journal: Building and activating students’ background knowledge: It's what they already know that counts teachers must assess and build on the background knowledge students possess</w:t>
      </w:r>
      <w:r w:rsidRPr="00C476E6">
        <w:rPr>
          <w:rFonts w:eastAsia="Times New Roman"/>
          <w:shd w:val="clear" w:color="auto" w:fill="FFFFFF"/>
        </w:rPr>
        <w:t> National Middle School Association. doi:10.1080/00940771.2012.11461808</w:t>
      </w:r>
    </w:p>
    <w:p w14:paraId="6B0932D8" w14:textId="77777777" w:rsidR="00F165D2" w:rsidRPr="00C476E6" w:rsidRDefault="00F165D2" w:rsidP="00F165D2">
      <w:pPr>
        <w:ind w:hanging="720"/>
      </w:pPr>
    </w:p>
    <w:p w14:paraId="5AF08B11" w14:textId="77777777" w:rsidR="00F165D2" w:rsidRPr="00C476E6" w:rsidRDefault="00F165D2" w:rsidP="00F165D2">
      <w:pPr>
        <w:ind w:hanging="720"/>
        <w:rPr>
          <w:rFonts w:eastAsia="Times New Roman"/>
        </w:rPr>
      </w:pPr>
      <w:r w:rsidRPr="00C476E6">
        <w:rPr>
          <w:rFonts w:eastAsia="Times New Roman"/>
          <w:shd w:val="clear" w:color="auto" w:fill="FFFFFF"/>
        </w:rPr>
        <w:t>Fitzgerald, G. E. (1996). </w:t>
      </w:r>
      <w:r w:rsidRPr="00C476E6">
        <w:rPr>
          <w:rFonts w:eastAsia="Times New Roman"/>
          <w:i/>
          <w:iCs/>
          <w:shd w:val="clear" w:color="auto" w:fill="FFFFFF"/>
        </w:rPr>
        <w:t>Journal of research on computing in education: Empirical advances in technology-assisted instruction for students with mild and moderate disabilities.</w:t>
      </w:r>
      <w:r w:rsidRPr="00C476E6">
        <w:rPr>
          <w:rFonts w:eastAsia="Times New Roman"/>
          <w:shd w:val="clear" w:color="auto" w:fill="FFFFFF"/>
        </w:rPr>
        <w:t> The Association.</w:t>
      </w:r>
    </w:p>
    <w:p w14:paraId="5913FC17" w14:textId="77777777" w:rsidR="00F165D2" w:rsidRPr="00C476E6" w:rsidRDefault="00F165D2" w:rsidP="00F165D2">
      <w:pPr>
        <w:ind w:hanging="720"/>
      </w:pPr>
    </w:p>
    <w:p w14:paraId="6EBAF44A" w14:textId="77777777" w:rsidR="00F165D2" w:rsidRPr="00C476E6" w:rsidRDefault="00F165D2" w:rsidP="00F165D2">
      <w:pPr>
        <w:ind w:hanging="720"/>
      </w:pPr>
      <w:r w:rsidRPr="00C476E6">
        <w:t>Friend, M. (2008). Co-teaching: A simple solution that isn’t simple after all. Journal of Curriculum and Instruction, 2(2).</w:t>
      </w:r>
    </w:p>
    <w:p w14:paraId="153AB757" w14:textId="77777777" w:rsidR="00F165D2" w:rsidRPr="00C476E6" w:rsidRDefault="00F165D2" w:rsidP="00F165D2">
      <w:pPr>
        <w:ind w:hanging="720"/>
      </w:pPr>
    </w:p>
    <w:p w14:paraId="08985335" w14:textId="77777777" w:rsidR="00F165D2" w:rsidRPr="00C476E6" w:rsidRDefault="00F165D2" w:rsidP="00F165D2">
      <w:pPr>
        <w:ind w:hanging="720"/>
      </w:pPr>
      <w:r w:rsidRPr="00C476E6">
        <w:lastRenderedPageBreak/>
        <w:t xml:space="preserve">Grady, W. (2011). The importance of early childhood literacy. WEB. Retrieved from </w:t>
      </w:r>
      <w:hyperlink r:id="rId9" w:history="1">
        <w:r w:rsidRPr="00C476E6">
          <w:rPr>
            <w:rStyle w:val="Hyperlink"/>
          </w:rPr>
          <w:t>http://www.nationalreadingcampaign.ca/the-importance-of-early-childhood-literacy/</w:t>
        </w:r>
      </w:hyperlink>
      <w:r w:rsidRPr="00C476E6">
        <w:t xml:space="preserve"> </w:t>
      </w:r>
    </w:p>
    <w:p w14:paraId="56BCE07C" w14:textId="77777777" w:rsidR="00F165D2" w:rsidRPr="00C476E6" w:rsidRDefault="00F165D2" w:rsidP="00F165D2">
      <w:pPr>
        <w:ind w:hanging="720"/>
      </w:pPr>
    </w:p>
    <w:p w14:paraId="26FCD2C9" w14:textId="77777777" w:rsidR="00F165D2" w:rsidRPr="00C476E6" w:rsidRDefault="00F165D2" w:rsidP="00F165D2">
      <w:pPr>
        <w:ind w:hanging="720"/>
      </w:pPr>
      <w:r w:rsidRPr="00C476E6">
        <w:t>Hargreaves, A. (2007).  Five flaws of staff development and the futures beyond. Journal of Staff Development, 28(3), 37-38.</w:t>
      </w:r>
    </w:p>
    <w:p w14:paraId="4C2F2569" w14:textId="77777777" w:rsidR="00F165D2" w:rsidRPr="00C476E6" w:rsidRDefault="00F165D2" w:rsidP="00F165D2">
      <w:pPr>
        <w:ind w:hanging="720"/>
      </w:pPr>
    </w:p>
    <w:p w14:paraId="47BB166B" w14:textId="77777777" w:rsidR="00F165D2" w:rsidRPr="00C476E6" w:rsidRDefault="00F165D2" w:rsidP="00F165D2">
      <w:pPr>
        <w:ind w:hanging="720"/>
      </w:pPr>
      <w:r w:rsidRPr="00C476E6">
        <w:t xml:space="preserve">Horn, M. B., &amp; </w:t>
      </w:r>
      <w:proofErr w:type="spellStart"/>
      <w:r w:rsidRPr="00C476E6">
        <w:t>Staker</w:t>
      </w:r>
      <w:proofErr w:type="spellEnd"/>
      <w:r w:rsidRPr="00C476E6">
        <w:t xml:space="preserve">, H. (2014). Blended: Using disruptive innovation to improve schools. John Wiley &amp; Sons. </w:t>
      </w:r>
    </w:p>
    <w:p w14:paraId="6F57E893" w14:textId="77777777" w:rsidR="00F165D2" w:rsidRPr="00C476E6" w:rsidRDefault="00F165D2" w:rsidP="00F165D2">
      <w:pPr>
        <w:ind w:hanging="720"/>
        <w:rPr>
          <w:rFonts w:eastAsia="Times New Roman"/>
        </w:rPr>
      </w:pPr>
      <w:r w:rsidRPr="00C476E6">
        <w:rPr>
          <w:rFonts w:eastAsia="Times New Roman"/>
          <w:spacing w:val="4"/>
          <w:shd w:val="clear" w:color="auto" w:fill="FCFCFC"/>
        </w:rPr>
        <w:t xml:space="preserve">Horner, R.H., Carr, E.G., Strain, P.S. et al. J Autism </w:t>
      </w:r>
      <w:proofErr w:type="spellStart"/>
      <w:r w:rsidRPr="00C476E6">
        <w:rPr>
          <w:rFonts w:eastAsia="Times New Roman"/>
          <w:spacing w:val="4"/>
          <w:shd w:val="clear" w:color="auto" w:fill="FCFCFC"/>
        </w:rPr>
        <w:t>Dev</w:t>
      </w:r>
      <w:proofErr w:type="spellEnd"/>
      <w:r w:rsidRPr="00C476E6">
        <w:rPr>
          <w:rFonts w:eastAsia="Times New Roman"/>
          <w:spacing w:val="4"/>
          <w:shd w:val="clear" w:color="auto" w:fill="FCFCFC"/>
        </w:rPr>
        <w:t xml:space="preserve"> </w:t>
      </w:r>
      <w:proofErr w:type="spellStart"/>
      <w:r w:rsidRPr="00C476E6">
        <w:rPr>
          <w:rFonts w:eastAsia="Times New Roman"/>
          <w:spacing w:val="4"/>
          <w:shd w:val="clear" w:color="auto" w:fill="FCFCFC"/>
        </w:rPr>
        <w:t>Disord</w:t>
      </w:r>
      <w:proofErr w:type="spellEnd"/>
      <w:r w:rsidRPr="00C476E6">
        <w:rPr>
          <w:rFonts w:eastAsia="Times New Roman"/>
          <w:spacing w:val="4"/>
          <w:shd w:val="clear" w:color="auto" w:fill="FCFCFC"/>
        </w:rPr>
        <w:t xml:space="preserve"> (2002) 32: 423. https://doi.org/10.1023/A:1020593922901</w:t>
      </w:r>
    </w:p>
    <w:p w14:paraId="1A824A36" w14:textId="77777777" w:rsidR="00F165D2" w:rsidRPr="00C476E6" w:rsidRDefault="00F165D2" w:rsidP="00F165D2">
      <w:pPr>
        <w:ind w:hanging="720"/>
      </w:pPr>
    </w:p>
    <w:p w14:paraId="1365C85F" w14:textId="77777777" w:rsidR="00F165D2" w:rsidRPr="00C476E6" w:rsidRDefault="00F165D2" w:rsidP="00F165D2">
      <w:pPr>
        <w:ind w:hanging="720"/>
      </w:pPr>
    </w:p>
    <w:p w14:paraId="42C49451" w14:textId="77777777" w:rsidR="00F165D2" w:rsidRPr="00C476E6" w:rsidRDefault="00F165D2" w:rsidP="00F165D2">
      <w:pPr>
        <w:pStyle w:val="desc"/>
        <w:shd w:val="clear" w:color="auto" w:fill="FFFFFF"/>
        <w:spacing w:before="0" w:beforeAutospacing="0" w:after="0" w:afterAutospacing="0"/>
        <w:ind w:hanging="720"/>
        <w:rPr>
          <w:rFonts w:ascii="Times New Roman" w:hAnsi="Times New Roman"/>
          <w:sz w:val="24"/>
          <w:szCs w:val="24"/>
        </w:rPr>
      </w:pPr>
      <w:r w:rsidRPr="00C476E6">
        <w:rPr>
          <w:rFonts w:ascii="Times New Roman" w:hAnsi="Times New Roman"/>
          <w:sz w:val="24"/>
          <w:szCs w:val="24"/>
        </w:rPr>
        <w:t xml:space="preserve">Hume K, </w:t>
      </w:r>
      <w:proofErr w:type="spellStart"/>
      <w:r w:rsidRPr="00C476E6">
        <w:rPr>
          <w:rFonts w:ascii="Times New Roman" w:hAnsi="Times New Roman"/>
          <w:sz w:val="24"/>
          <w:szCs w:val="24"/>
        </w:rPr>
        <w:t>Loftin</w:t>
      </w:r>
      <w:proofErr w:type="spellEnd"/>
      <w:r w:rsidRPr="00C476E6">
        <w:rPr>
          <w:rFonts w:ascii="Times New Roman" w:hAnsi="Times New Roman"/>
          <w:sz w:val="24"/>
          <w:szCs w:val="24"/>
        </w:rPr>
        <w:t xml:space="preserve"> R, Lantz J. </w:t>
      </w:r>
      <w:r w:rsidRPr="00C476E6">
        <w:rPr>
          <w:rStyle w:val="jrnl"/>
          <w:rFonts w:ascii="Times New Roman" w:hAnsi="Times New Roman"/>
          <w:sz w:val="24"/>
          <w:szCs w:val="24"/>
        </w:rPr>
        <w:t xml:space="preserve">J Autism </w:t>
      </w:r>
      <w:proofErr w:type="spellStart"/>
      <w:r w:rsidRPr="00C476E6">
        <w:rPr>
          <w:rStyle w:val="jrnl"/>
          <w:rFonts w:ascii="Times New Roman" w:hAnsi="Times New Roman"/>
          <w:sz w:val="24"/>
          <w:szCs w:val="24"/>
        </w:rPr>
        <w:t>Dev</w:t>
      </w:r>
      <w:proofErr w:type="spellEnd"/>
      <w:r w:rsidRPr="00C476E6">
        <w:rPr>
          <w:rStyle w:val="jrnl"/>
          <w:rFonts w:ascii="Times New Roman" w:hAnsi="Times New Roman"/>
          <w:sz w:val="24"/>
          <w:szCs w:val="24"/>
        </w:rPr>
        <w:t xml:space="preserve"> </w:t>
      </w:r>
      <w:proofErr w:type="spellStart"/>
      <w:r w:rsidRPr="00C476E6">
        <w:rPr>
          <w:rStyle w:val="jrnl"/>
          <w:rFonts w:ascii="Times New Roman" w:hAnsi="Times New Roman"/>
          <w:sz w:val="24"/>
          <w:szCs w:val="24"/>
        </w:rPr>
        <w:t>Disord</w:t>
      </w:r>
      <w:proofErr w:type="spellEnd"/>
      <w:r w:rsidRPr="00C476E6">
        <w:rPr>
          <w:rFonts w:ascii="Times New Roman" w:hAnsi="Times New Roman"/>
          <w:sz w:val="24"/>
          <w:szCs w:val="24"/>
        </w:rPr>
        <w:t xml:space="preserve">. 2009 Sep;39(9):1329-38. </w:t>
      </w:r>
      <w:proofErr w:type="spellStart"/>
      <w:r w:rsidRPr="00C476E6">
        <w:rPr>
          <w:rFonts w:ascii="Times New Roman" w:hAnsi="Times New Roman"/>
          <w:sz w:val="24"/>
          <w:szCs w:val="24"/>
        </w:rPr>
        <w:t>doi</w:t>
      </w:r>
      <w:proofErr w:type="spellEnd"/>
      <w:r w:rsidRPr="00C476E6">
        <w:rPr>
          <w:rFonts w:ascii="Times New Roman" w:hAnsi="Times New Roman"/>
          <w:sz w:val="24"/>
          <w:szCs w:val="24"/>
        </w:rPr>
        <w:t xml:space="preserve">: 10.1007/s10803-009-0751-2. </w:t>
      </w:r>
      <w:proofErr w:type="spellStart"/>
      <w:r w:rsidRPr="00C476E6">
        <w:rPr>
          <w:rFonts w:ascii="Times New Roman" w:hAnsi="Times New Roman"/>
          <w:sz w:val="24"/>
          <w:szCs w:val="24"/>
        </w:rPr>
        <w:t>Epub</w:t>
      </w:r>
      <w:proofErr w:type="spellEnd"/>
      <w:r w:rsidRPr="00C476E6">
        <w:rPr>
          <w:rFonts w:ascii="Times New Roman" w:hAnsi="Times New Roman"/>
          <w:sz w:val="24"/>
          <w:szCs w:val="24"/>
        </w:rPr>
        <w:t xml:space="preserve"> 2009 May 9. Review.</w:t>
      </w:r>
    </w:p>
    <w:p w14:paraId="0A7ABCEC" w14:textId="77777777" w:rsidR="00F165D2" w:rsidRPr="00C476E6" w:rsidRDefault="00F165D2" w:rsidP="00F165D2">
      <w:pPr>
        <w:ind w:hanging="720"/>
      </w:pPr>
    </w:p>
    <w:p w14:paraId="21AE66E1" w14:textId="77777777" w:rsidR="00F165D2" w:rsidRPr="00C476E6" w:rsidRDefault="00F165D2" w:rsidP="00F165D2">
      <w:pPr>
        <w:ind w:hanging="720"/>
      </w:pPr>
      <w:r w:rsidRPr="00C476E6">
        <w:t>Jones, F.(</w:t>
      </w:r>
      <w:proofErr w:type="spellStart"/>
      <w:r w:rsidRPr="00C476E6">
        <w:t>n’d</w:t>
      </w:r>
      <w:proofErr w:type="spellEnd"/>
      <w:r w:rsidRPr="00C476E6">
        <w:t xml:space="preserve">). Beginning the new school year: Bell work. Web. Education World. Retrieved from </w:t>
      </w:r>
      <w:hyperlink r:id="rId10" w:anchor="sthash.4hNCp15V.dpuf" w:history="1">
        <w:r w:rsidRPr="00C476E6">
          <w:rPr>
            <w:rStyle w:val="Hyperlink"/>
          </w:rPr>
          <w:t>http://www.educationworld.com/a_curr/columnists/jones/jones020.shtml#sthash.4hNCp15V.dpuf</w:t>
        </w:r>
      </w:hyperlink>
    </w:p>
    <w:p w14:paraId="3AAD819B" w14:textId="77777777" w:rsidR="00F165D2" w:rsidRPr="00C476E6" w:rsidRDefault="00F165D2" w:rsidP="00F165D2">
      <w:pPr>
        <w:ind w:hanging="720"/>
      </w:pPr>
    </w:p>
    <w:p w14:paraId="2D51F62B" w14:textId="77777777" w:rsidR="00F165D2" w:rsidRPr="00C476E6" w:rsidRDefault="00F165D2" w:rsidP="00F165D2">
      <w:pPr>
        <w:ind w:hanging="720"/>
      </w:pPr>
      <w:proofErr w:type="spellStart"/>
      <w:r w:rsidRPr="00C476E6">
        <w:t>Kagan</w:t>
      </w:r>
      <w:proofErr w:type="spellEnd"/>
      <w:r w:rsidRPr="00C476E6">
        <w:t xml:space="preserve">, S., &amp; </w:t>
      </w:r>
      <w:proofErr w:type="spellStart"/>
      <w:r w:rsidRPr="00C476E6">
        <w:t>Kagan</w:t>
      </w:r>
      <w:proofErr w:type="spellEnd"/>
      <w:r w:rsidRPr="00C476E6">
        <w:t xml:space="preserve">, M. (2009, 2015). </w:t>
      </w:r>
      <w:proofErr w:type="spellStart"/>
      <w:r w:rsidRPr="00C476E6">
        <w:t>Kagan</w:t>
      </w:r>
      <w:proofErr w:type="spellEnd"/>
      <w:r w:rsidRPr="00C476E6">
        <w:t xml:space="preserve"> Cooperative Learning. San Clemente, CA: </w:t>
      </w:r>
      <w:proofErr w:type="spellStart"/>
      <w:r w:rsidRPr="00C476E6">
        <w:t>Kagan</w:t>
      </w:r>
      <w:proofErr w:type="spellEnd"/>
      <w:r w:rsidRPr="00C476E6">
        <w:t xml:space="preserve"> Publishing.</w:t>
      </w:r>
    </w:p>
    <w:p w14:paraId="3C5DA7D0" w14:textId="77777777" w:rsidR="00F165D2" w:rsidRPr="00C476E6" w:rsidRDefault="00F165D2" w:rsidP="00F165D2">
      <w:pPr>
        <w:ind w:hanging="720"/>
      </w:pPr>
    </w:p>
    <w:p w14:paraId="6FFBA862" w14:textId="77777777" w:rsidR="00F165D2" w:rsidRPr="00C476E6" w:rsidRDefault="00F165D2" w:rsidP="00F165D2">
      <w:pPr>
        <w:ind w:hanging="720"/>
      </w:pPr>
      <w:proofErr w:type="spellStart"/>
      <w:r w:rsidRPr="00C476E6">
        <w:t>Krech</w:t>
      </w:r>
      <w:proofErr w:type="spellEnd"/>
      <w:r w:rsidRPr="00C476E6">
        <w:t xml:space="preserve">, M. (2012). Science teaching ideas. Web. MJ </w:t>
      </w:r>
      <w:proofErr w:type="spellStart"/>
      <w:r w:rsidRPr="00C476E6">
        <w:t>Krech</w:t>
      </w:r>
      <w:proofErr w:type="spellEnd"/>
      <w:r w:rsidRPr="00C476E6">
        <w:t xml:space="preserve">. Retrieved from </w:t>
      </w:r>
      <w:hyperlink r:id="rId11" w:history="1">
        <w:r w:rsidRPr="00C476E6">
          <w:rPr>
            <w:rStyle w:val="Hyperlink"/>
          </w:rPr>
          <w:t>http://mjksciteachingideas.com/pdf/STITutorial11.pdf</w:t>
        </w:r>
      </w:hyperlink>
      <w:r w:rsidRPr="00C476E6">
        <w:t xml:space="preserve"> </w:t>
      </w:r>
    </w:p>
    <w:p w14:paraId="24779EEE" w14:textId="77777777" w:rsidR="00F165D2" w:rsidRPr="00C476E6" w:rsidRDefault="00F165D2" w:rsidP="00F165D2">
      <w:pPr>
        <w:ind w:hanging="720"/>
      </w:pPr>
    </w:p>
    <w:p w14:paraId="1C18D685" w14:textId="77777777" w:rsidR="00F165D2" w:rsidRPr="00C476E6" w:rsidRDefault="00F165D2" w:rsidP="00F165D2">
      <w:pPr>
        <w:ind w:hanging="720"/>
      </w:pPr>
      <w:proofErr w:type="spellStart"/>
      <w:r w:rsidRPr="00C476E6">
        <w:t>Kregenow</w:t>
      </w:r>
      <w:proofErr w:type="spellEnd"/>
      <w:r w:rsidRPr="00C476E6">
        <w:t xml:space="preserve">, J.M., Rogers, M., &amp; Price, M.F. (2011). Is there a “back” of the room when the teacher is in the middle?. Journal of College Science Teaching, 20(6), 45-51. </w:t>
      </w:r>
    </w:p>
    <w:p w14:paraId="7FEA7FC8" w14:textId="77777777" w:rsidR="00F165D2" w:rsidRPr="00C476E6" w:rsidRDefault="00F165D2" w:rsidP="00F165D2">
      <w:pPr>
        <w:ind w:hanging="720"/>
      </w:pPr>
    </w:p>
    <w:p w14:paraId="62352932" w14:textId="77777777" w:rsidR="00F165D2" w:rsidRPr="00C476E6" w:rsidRDefault="00F165D2" w:rsidP="00F165D2">
      <w:pPr>
        <w:ind w:hanging="720"/>
      </w:pPr>
      <w:proofErr w:type="spellStart"/>
      <w:r w:rsidRPr="00C476E6">
        <w:t>Kurtts</w:t>
      </w:r>
      <w:proofErr w:type="spellEnd"/>
      <w:r w:rsidRPr="00C476E6">
        <w:t>, S.A. (2006). Universal design for learning in inclusive classrooms, Electric Journal for Inclusive Education, 1 (10).</w:t>
      </w:r>
    </w:p>
    <w:p w14:paraId="2C7A41A6" w14:textId="77777777" w:rsidR="00F165D2" w:rsidRPr="00C476E6" w:rsidRDefault="00F165D2" w:rsidP="00F165D2">
      <w:pPr>
        <w:ind w:hanging="720"/>
      </w:pPr>
    </w:p>
    <w:p w14:paraId="69355904" w14:textId="77777777" w:rsidR="00F165D2" w:rsidRPr="00C476E6" w:rsidRDefault="00F165D2" w:rsidP="00F165D2">
      <w:pPr>
        <w:ind w:hanging="720"/>
      </w:pPr>
      <w:proofErr w:type="spellStart"/>
      <w:r w:rsidRPr="00C476E6">
        <w:t>McKendall</w:t>
      </w:r>
      <w:proofErr w:type="spellEnd"/>
      <w:r w:rsidRPr="00C476E6">
        <w:t>, M. (2000). Teaching groups to become teams.  Journal of Education for Business, May/June, 277-282.</w:t>
      </w:r>
    </w:p>
    <w:p w14:paraId="3EA4D4E1" w14:textId="77777777" w:rsidR="00F165D2" w:rsidRPr="00C476E6" w:rsidRDefault="00F165D2" w:rsidP="00F165D2">
      <w:pPr>
        <w:ind w:hanging="720"/>
      </w:pPr>
    </w:p>
    <w:p w14:paraId="5487A131" w14:textId="77777777" w:rsidR="00F165D2" w:rsidRPr="00C476E6" w:rsidRDefault="00F165D2" w:rsidP="00F165D2">
      <w:pPr>
        <w:ind w:hanging="720"/>
      </w:pPr>
      <w:r w:rsidRPr="00C476E6">
        <w:t xml:space="preserve">Moore, D. (2008). Reading comprehension strategies. Retrieved from </w:t>
      </w:r>
      <w:hyperlink r:id="rId12" w:history="1">
        <w:r w:rsidRPr="00C476E6">
          <w:rPr>
            <w:rStyle w:val="Hyperlink"/>
          </w:rPr>
          <w:t>http://ngl.cengage.com/assets/downloads/edge_pro0000000030/am_moore_read_comp_strat.pdf</w:t>
        </w:r>
      </w:hyperlink>
      <w:r w:rsidRPr="00C476E6">
        <w:t xml:space="preserve"> </w:t>
      </w:r>
    </w:p>
    <w:p w14:paraId="723FAC64" w14:textId="77777777" w:rsidR="00F165D2" w:rsidRPr="00C476E6" w:rsidRDefault="00F165D2" w:rsidP="00F165D2">
      <w:pPr>
        <w:ind w:hanging="720"/>
      </w:pPr>
    </w:p>
    <w:p w14:paraId="0FC55F22" w14:textId="77777777" w:rsidR="00F165D2" w:rsidRPr="00C476E6" w:rsidRDefault="00F165D2" w:rsidP="00F165D2">
      <w:pPr>
        <w:ind w:hanging="720"/>
      </w:pPr>
      <w:proofErr w:type="spellStart"/>
      <w:r w:rsidRPr="00C476E6">
        <w:t>Pisha</w:t>
      </w:r>
      <w:proofErr w:type="spellEnd"/>
      <w:r w:rsidRPr="00C476E6">
        <w:t>, B., &amp; Coyne, P. (2001) Smart from the start: The promise of universal design for learning. Remedial and Special Education, 22(4), 197-203.</w:t>
      </w:r>
    </w:p>
    <w:p w14:paraId="21DF56EC" w14:textId="77777777" w:rsidR="00F165D2" w:rsidRPr="00C476E6" w:rsidRDefault="00F165D2" w:rsidP="00F165D2">
      <w:pPr>
        <w:ind w:hanging="720"/>
      </w:pPr>
    </w:p>
    <w:p w14:paraId="10165EB9" w14:textId="77777777" w:rsidR="00F165D2" w:rsidRPr="00C476E6" w:rsidRDefault="00F165D2" w:rsidP="00F165D2">
      <w:pPr>
        <w:ind w:hanging="720"/>
      </w:pPr>
      <w:r w:rsidRPr="00C476E6">
        <w:t>RAND Reading Study Group. (2002). Reading for understanding: Toward as R&amp;D program in reading comprehension. Santa Monica, CA: Science and Technology Policy Institute, RAND Education.</w:t>
      </w:r>
    </w:p>
    <w:p w14:paraId="453CA185" w14:textId="77777777" w:rsidR="00F165D2" w:rsidRPr="00C476E6" w:rsidRDefault="00F165D2" w:rsidP="00F165D2">
      <w:pPr>
        <w:ind w:hanging="720"/>
      </w:pPr>
    </w:p>
    <w:p w14:paraId="420D3BA4" w14:textId="77777777" w:rsidR="00F165D2" w:rsidRPr="00C476E6" w:rsidRDefault="00F165D2" w:rsidP="00F165D2">
      <w:pPr>
        <w:ind w:hanging="720"/>
      </w:pPr>
      <w:proofErr w:type="spellStart"/>
      <w:r w:rsidRPr="00C476E6">
        <w:t>Rapposelli</w:t>
      </w:r>
      <w:proofErr w:type="spellEnd"/>
      <w:r w:rsidRPr="00C476E6">
        <w:t xml:space="preserve">, J. (2004). Blended learning provides pathway to success for high school students. The Journal. Web. Retrieved from </w:t>
      </w:r>
      <w:hyperlink r:id="rId13" w:history="1">
        <w:r w:rsidRPr="00C476E6">
          <w:rPr>
            <w:rStyle w:val="Hyperlink"/>
          </w:rPr>
          <w:t>https://thejournal.com/articles/2014/10/22/blended-learning-provides-pathway-to-success-for-high-school-students.aspx</w:t>
        </w:r>
      </w:hyperlink>
      <w:r w:rsidRPr="00C476E6">
        <w:t xml:space="preserve"> </w:t>
      </w:r>
    </w:p>
    <w:p w14:paraId="10B5D1A1" w14:textId="77777777" w:rsidR="00F165D2" w:rsidRPr="00C476E6" w:rsidRDefault="00F165D2" w:rsidP="00F165D2">
      <w:pPr>
        <w:ind w:hanging="720"/>
      </w:pPr>
    </w:p>
    <w:p w14:paraId="2A37D92B" w14:textId="77777777" w:rsidR="00F165D2" w:rsidRPr="00C476E6" w:rsidRDefault="00F165D2" w:rsidP="00F165D2">
      <w:pPr>
        <w:ind w:hanging="720"/>
      </w:pPr>
      <w:r w:rsidRPr="00C476E6">
        <w:t xml:space="preserve">Robertson, K. Connect students' background knowledge to content in the ELL classroom. </w:t>
      </w:r>
      <w:proofErr w:type="spellStart"/>
      <w:r w:rsidRPr="00C476E6">
        <w:t>Colorin</w:t>
      </w:r>
      <w:proofErr w:type="spellEnd"/>
      <w:r w:rsidRPr="00C476E6">
        <w:t xml:space="preserve"> Colorado. Web. Retrieved from </w:t>
      </w:r>
      <w:hyperlink r:id="rId14" w:history="1">
        <w:r w:rsidRPr="00C476E6">
          <w:rPr>
            <w:rStyle w:val="Hyperlink"/>
          </w:rPr>
          <w:t>http://www.colorincolorado.org/article/connect-students-background-knowledge-content-ell-classroom</w:t>
        </w:r>
      </w:hyperlink>
    </w:p>
    <w:p w14:paraId="3B930BA1" w14:textId="77777777" w:rsidR="00F165D2" w:rsidRPr="00C476E6" w:rsidRDefault="00F165D2" w:rsidP="00F165D2">
      <w:pPr>
        <w:ind w:hanging="720"/>
      </w:pPr>
    </w:p>
    <w:p w14:paraId="1332047F" w14:textId="77777777" w:rsidR="00F165D2" w:rsidRPr="00C476E6" w:rsidRDefault="00F165D2" w:rsidP="00F165D2">
      <w:pPr>
        <w:ind w:hanging="720"/>
      </w:pPr>
      <w:r w:rsidRPr="00C476E6">
        <w:t>Rose, D.H., &amp; Meyer, A. (2002). Teaching every. student in the digital age. Alexandria, VA: Association for Supervision and Curriculum Development</w:t>
      </w:r>
    </w:p>
    <w:p w14:paraId="00E329EC" w14:textId="77777777" w:rsidR="00F165D2" w:rsidRPr="00C476E6" w:rsidRDefault="00F165D2" w:rsidP="00F165D2">
      <w:pPr>
        <w:ind w:hanging="720"/>
      </w:pPr>
    </w:p>
    <w:p w14:paraId="25CBF58A" w14:textId="77777777" w:rsidR="00F165D2" w:rsidRPr="00C476E6" w:rsidRDefault="00F165D2" w:rsidP="00F165D2">
      <w:pPr>
        <w:ind w:hanging="720"/>
      </w:pPr>
      <w:proofErr w:type="spellStart"/>
      <w:r w:rsidRPr="00C476E6">
        <w:t>Steffensen</w:t>
      </w:r>
      <w:proofErr w:type="spellEnd"/>
      <w:r w:rsidRPr="00C476E6">
        <w:t xml:space="preserve">, M., </w:t>
      </w:r>
      <w:proofErr w:type="spellStart"/>
      <w:r w:rsidRPr="00C476E6">
        <w:t>Joag-Deve</w:t>
      </w:r>
      <w:proofErr w:type="spellEnd"/>
      <w:r w:rsidRPr="00C476E6">
        <w:t xml:space="preserve">, C., &amp; Anderson, R. "A Cross-Cultural Perspective on Reading Comprehension". Reading Research Quarterly, 15 (1), (1979: 10-29. </w:t>
      </w:r>
    </w:p>
    <w:p w14:paraId="1C976875" w14:textId="77777777" w:rsidR="00F165D2" w:rsidRPr="00C476E6" w:rsidRDefault="00F165D2" w:rsidP="00F165D2">
      <w:pPr>
        <w:ind w:hanging="720"/>
      </w:pPr>
    </w:p>
    <w:p w14:paraId="5D0FB016" w14:textId="77777777" w:rsidR="00C476E6" w:rsidRPr="00C476E6" w:rsidRDefault="00F165D2" w:rsidP="00C476E6">
      <w:pPr>
        <w:ind w:hanging="720"/>
      </w:pPr>
      <w:proofErr w:type="spellStart"/>
      <w:r w:rsidRPr="00C476E6">
        <w:t>Wannarka</w:t>
      </w:r>
      <w:proofErr w:type="spellEnd"/>
      <w:r w:rsidRPr="00C476E6">
        <w:t xml:space="preserve">, R., &amp; </w:t>
      </w:r>
      <w:proofErr w:type="spellStart"/>
      <w:r w:rsidRPr="00C476E6">
        <w:t>Ruhl</w:t>
      </w:r>
      <w:proofErr w:type="spellEnd"/>
      <w:r w:rsidRPr="00C476E6">
        <w:t xml:space="preserve">, K. (2008). Seating arrangements that promote positive academic and </w:t>
      </w:r>
      <w:proofErr w:type="spellStart"/>
      <w:r w:rsidRPr="00C476E6">
        <w:t>behavioural</w:t>
      </w:r>
      <w:proofErr w:type="spellEnd"/>
      <w:r w:rsidRPr="00C476E6">
        <w:t xml:space="preserve"> outcomes: a review of empirical research. Support For Learning, 23(2), 8993. </w:t>
      </w:r>
    </w:p>
    <w:p w14:paraId="4D75AAC8" w14:textId="77777777" w:rsidR="00C476E6" w:rsidRPr="00C476E6" w:rsidRDefault="00C476E6" w:rsidP="00C476E6">
      <w:pPr>
        <w:ind w:hanging="720"/>
      </w:pPr>
    </w:p>
    <w:p w14:paraId="2F37CD2D" w14:textId="11F6AF98" w:rsidR="00C476E6" w:rsidRPr="00C476E6" w:rsidRDefault="00C476E6" w:rsidP="00C476E6">
      <w:pPr>
        <w:ind w:hanging="720"/>
      </w:pPr>
      <w:r w:rsidRPr="00C476E6">
        <w:t>Feedback:</w:t>
      </w:r>
    </w:p>
    <w:p w14:paraId="0AC7117D" w14:textId="4F9EF3B8" w:rsidR="00C476E6" w:rsidRPr="00C476E6" w:rsidRDefault="00C476E6" w:rsidP="00C476E6">
      <w:pPr>
        <w:ind w:hanging="720"/>
      </w:pPr>
      <w:r w:rsidRPr="00C476E6">
        <w:rPr>
          <w:noProof/>
        </w:rPr>
        <w:drawing>
          <wp:inline distT="0" distB="0" distL="0" distR="0" wp14:anchorId="1FF8B2DC" wp14:editId="22F273AC">
            <wp:extent cx="5943600" cy="6466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5-05 at 7.02.56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6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C7294" w14:textId="3DE320FF" w:rsidR="00DA42E5" w:rsidRPr="00C476E6" w:rsidRDefault="00DA42E5" w:rsidP="00C476E6">
      <w:pPr>
        <w:ind w:hanging="720"/>
      </w:pPr>
      <w:r w:rsidRPr="00C476E6">
        <w:t>Assignment description:</w:t>
      </w:r>
    </w:p>
    <w:p w14:paraId="791C356B" w14:textId="77777777" w:rsidR="00D56B7B" w:rsidRPr="00C476E6" w:rsidRDefault="00D56B7B" w:rsidP="00D56B7B">
      <w:r w:rsidRPr="00C476E6">
        <w:t>Final Project</w:t>
      </w:r>
    </w:p>
    <w:p w14:paraId="4777AE17" w14:textId="77777777" w:rsidR="004E76B8" w:rsidRPr="00C476E6" w:rsidRDefault="004E76B8" w:rsidP="00D56B7B"/>
    <w:p w14:paraId="3C4DA707" w14:textId="22656E8D" w:rsidR="00D56B7B" w:rsidRPr="00C476E6" w:rsidRDefault="00D56B7B" w:rsidP="00D56B7B">
      <w:r w:rsidRPr="00C476E6">
        <w:t xml:space="preserve">The purpose of this assignment is to encourage a deeper understanding of individuals with disabilities, how to best support these learner differences, and how to use your Just In Time (JIT) learning skills. A secondary purpose is to encourage your growth as a young professional, in your ability to problem-solve, locate solutions, and apply research to practice. You will have the opportunity to choose from one of the following projects. </w:t>
      </w:r>
    </w:p>
    <w:p w14:paraId="555E82CB" w14:textId="77777777" w:rsidR="004E76B8" w:rsidRPr="00C476E6" w:rsidRDefault="004E76B8" w:rsidP="00D56B7B"/>
    <w:p w14:paraId="4E11E915" w14:textId="17CF8A4F" w:rsidR="00D56B7B" w:rsidRPr="00C476E6" w:rsidRDefault="00D56B7B" w:rsidP="00D56B7B">
      <w:r w:rsidRPr="00C476E6">
        <w:t>1.</w:t>
      </w:r>
      <w:r w:rsidRPr="00C476E6">
        <w:rPr>
          <w:highlight w:val="yellow"/>
        </w:rPr>
        <w:t>Practical Strategies Guide</w:t>
      </w:r>
    </w:p>
    <w:p w14:paraId="2C13FECF" w14:textId="357C1785" w:rsidR="00D56B7B" w:rsidRPr="00C476E6" w:rsidRDefault="00D56B7B" w:rsidP="00D56B7B">
      <w:r w:rsidRPr="00C476E6">
        <w:t>2.What is a Modern Educator?</w:t>
      </w:r>
    </w:p>
    <w:p w14:paraId="5D0325CC" w14:textId="7E664BEF" w:rsidR="00D56B7B" w:rsidRPr="00C476E6" w:rsidRDefault="00D56B7B" w:rsidP="00D56B7B">
      <w:r w:rsidRPr="00C476E6">
        <w:t>3.Traditional Paper</w:t>
      </w:r>
    </w:p>
    <w:p w14:paraId="3F1B88CA" w14:textId="64507A07" w:rsidR="00D56B7B" w:rsidRPr="00C476E6" w:rsidRDefault="00D56B7B" w:rsidP="00D56B7B">
      <w:r w:rsidRPr="00C476E6">
        <w:t>4.Single Individual or Small-Group Intervention</w:t>
      </w:r>
    </w:p>
    <w:p w14:paraId="2C04C9B9" w14:textId="76CB9FF9" w:rsidR="00D56B7B" w:rsidRPr="00C476E6" w:rsidRDefault="00D56B7B" w:rsidP="00D56B7B">
      <w:r w:rsidRPr="00C476E6">
        <w:t>5.Class-Wide UDL Implementation Project</w:t>
      </w:r>
    </w:p>
    <w:p w14:paraId="0D93F83C" w14:textId="1052FEE0" w:rsidR="00D56B7B" w:rsidRPr="00C476E6" w:rsidRDefault="00D56B7B" w:rsidP="00D56B7B">
      <w:r w:rsidRPr="00C476E6">
        <w:t>6.Explore &amp; Build an Instructional Product of Your Choosing</w:t>
      </w:r>
    </w:p>
    <w:p w14:paraId="18734064" w14:textId="75170CCD" w:rsidR="00D56B7B" w:rsidRPr="00C476E6" w:rsidRDefault="00D56B7B" w:rsidP="00D56B7B">
      <w:r w:rsidRPr="00C476E6">
        <w:t>7.Virtual/Blended Instructional Unit</w:t>
      </w:r>
    </w:p>
    <w:p w14:paraId="25CC88CE" w14:textId="77777777" w:rsidR="004E76B8" w:rsidRPr="00C476E6" w:rsidRDefault="004E76B8" w:rsidP="00D56B7B"/>
    <w:p w14:paraId="78444D14" w14:textId="77777777" w:rsidR="00C476E6" w:rsidRPr="00C476E6" w:rsidRDefault="00D56B7B" w:rsidP="00C476E6">
      <w:r w:rsidRPr="00C476E6">
        <w:t>For project descriptions and grading expectations, access Module 0 “Succeeding In This Course” on KU Connect.</w:t>
      </w:r>
      <w:r w:rsidR="00C476E6" w:rsidRPr="00C476E6">
        <w:t xml:space="preserve"> </w:t>
      </w:r>
    </w:p>
    <w:p w14:paraId="1DAC407C" w14:textId="77777777" w:rsidR="00C476E6" w:rsidRPr="00C476E6" w:rsidRDefault="00C476E6" w:rsidP="00C476E6"/>
    <w:p w14:paraId="3EB46577" w14:textId="6F4DFB3D" w:rsidR="00DA42E5" w:rsidRPr="00C476E6" w:rsidRDefault="00DA42E5" w:rsidP="00C476E6">
      <w:pPr>
        <w:ind w:left="-720"/>
      </w:pPr>
      <w:r w:rsidRPr="00C476E6">
        <w:t xml:space="preserve">Rubric: </w:t>
      </w:r>
    </w:p>
    <w:p w14:paraId="29A56DEF" w14:textId="77777777" w:rsidR="00735861" w:rsidRPr="00C476E6" w:rsidRDefault="00735861" w:rsidP="00735861"/>
    <w:p w14:paraId="4A772C49" w14:textId="77777777" w:rsidR="00735861" w:rsidRPr="00C476E6" w:rsidRDefault="00735861" w:rsidP="00735861">
      <w:r w:rsidRPr="00C476E6">
        <w:t>Grading Rubric- Megan Gregory</w:t>
      </w:r>
    </w:p>
    <w:p w14:paraId="58EACAC7" w14:textId="77777777" w:rsidR="00735861" w:rsidRPr="00C476E6" w:rsidRDefault="00735861" w:rsidP="00735861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800"/>
        <w:gridCol w:w="543"/>
        <w:gridCol w:w="2069"/>
        <w:gridCol w:w="537"/>
        <w:gridCol w:w="2160"/>
        <w:gridCol w:w="1887"/>
      </w:tblGrid>
      <w:tr w:rsidR="00735861" w:rsidRPr="00C476E6" w14:paraId="521D34C6" w14:textId="7777777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81"/>
            <w:tcMar>
              <w:top w:w="100" w:type="nil"/>
              <w:right w:w="100" w:type="nil"/>
            </w:tcMar>
          </w:tcPr>
          <w:p w14:paraId="42722177" w14:textId="77777777" w:rsidR="00735861" w:rsidRPr="00C476E6" w:rsidRDefault="00735861" w:rsidP="007358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81"/>
            <w:tcMar>
              <w:top w:w="100" w:type="nil"/>
              <w:right w:w="100" w:type="nil"/>
            </w:tcMar>
          </w:tcPr>
          <w:p w14:paraId="2F7A9EA9" w14:textId="77777777" w:rsidR="00735861" w:rsidRPr="00C476E6" w:rsidRDefault="00735861" w:rsidP="00735861"/>
          <w:p w14:paraId="0E25775D" w14:textId="77777777" w:rsidR="00735861" w:rsidRPr="00C476E6" w:rsidRDefault="00735861" w:rsidP="00735861">
            <w:r w:rsidRPr="00C476E6">
              <w:rPr>
                <w:b/>
                <w:bCs/>
              </w:rPr>
              <w:t>Unsatisfactory</w:t>
            </w:r>
          </w:p>
          <w:p w14:paraId="4E60E694" w14:textId="77777777" w:rsidR="00735861" w:rsidRPr="00C476E6" w:rsidRDefault="00735861" w:rsidP="00735861"/>
          <w:p w14:paraId="767A93A7" w14:textId="77777777" w:rsidR="00735861" w:rsidRPr="00C476E6" w:rsidRDefault="00735861" w:rsidP="00735861">
            <w:r w:rsidRPr="00C476E6">
              <w:rPr>
                <w:b/>
                <w:bCs/>
              </w:rPr>
              <w:t>(1)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81"/>
            <w:tcMar>
              <w:top w:w="100" w:type="nil"/>
              <w:right w:w="100" w:type="nil"/>
            </w:tcMar>
          </w:tcPr>
          <w:p w14:paraId="577F7058" w14:textId="77777777" w:rsidR="00735861" w:rsidRPr="00C476E6" w:rsidRDefault="00735861" w:rsidP="00735861"/>
          <w:p w14:paraId="4F05B16A" w14:textId="77777777" w:rsidR="00735861" w:rsidRPr="00C476E6" w:rsidRDefault="00735861" w:rsidP="00735861"/>
          <w:p w14:paraId="28741A5B" w14:textId="77777777" w:rsidR="00735861" w:rsidRPr="00C476E6" w:rsidRDefault="00735861" w:rsidP="00735861">
            <w:r w:rsidRPr="00C476E6">
              <w:rPr>
                <w:b/>
                <w:bCs/>
              </w:rPr>
              <w:t>(3)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81"/>
            <w:tcMar>
              <w:top w:w="100" w:type="nil"/>
              <w:right w:w="100" w:type="nil"/>
            </w:tcMar>
          </w:tcPr>
          <w:p w14:paraId="0923EFA7" w14:textId="77777777" w:rsidR="00735861" w:rsidRPr="00C476E6" w:rsidRDefault="00735861" w:rsidP="00735861"/>
          <w:p w14:paraId="42AD7DEF" w14:textId="77777777" w:rsidR="00735861" w:rsidRPr="00C476E6" w:rsidRDefault="00735861" w:rsidP="00735861">
            <w:r w:rsidRPr="00C476E6">
              <w:rPr>
                <w:b/>
                <w:bCs/>
              </w:rPr>
              <w:t>Satisfactory</w:t>
            </w:r>
          </w:p>
          <w:p w14:paraId="14C5105F" w14:textId="77777777" w:rsidR="00735861" w:rsidRPr="00C476E6" w:rsidRDefault="00735861" w:rsidP="00735861"/>
          <w:p w14:paraId="6711B81E" w14:textId="77777777" w:rsidR="00735861" w:rsidRPr="00C476E6" w:rsidRDefault="00735861" w:rsidP="00735861">
            <w:r w:rsidRPr="00C476E6">
              <w:rPr>
                <w:b/>
                <w:bCs/>
              </w:rPr>
              <w:t>(2)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81"/>
            <w:tcMar>
              <w:top w:w="100" w:type="nil"/>
              <w:right w:w="100" w:type="nil"/>
            </w:tcMar>
          </w:tcPr>
          <w:p w14:paraId="2DD14C2A" w14:textId="77777777" w:rsidR="00735861" w:rsidRPr="00C476E6" w:rsidRDefault="00735861" w:rsidP="00735861"/>
          <w:p w14:paraId="5163A4FF" w14:textId="77777777" w:rsidR="00735861" w:rsidRPr="00C476E6" w:rsidRDefault="00735861" w:rsidP="00735861"/>
          <w:p w14:paraId="76BDBE40" w14:textId="77777777" w:rsidR="00735861" w:rsidRPr="00C476E6" w:rsidRDefault="00735861" w:rsidP="00735861">
            <w:r w:rsidRPr="00C476E6">
              <w:rPr>
                <w:b/>
                <w:bCs/>
              </w:rPr>
              <w:t>(4)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81"/>
            <w:tcMar>
              <w:top w:w="100" w:type="nil"/>
              <w:right w:w="100" w:type="nil"/>
            </w:tcMar>
          </w:tcPr>
          <w:p w14:paraId="68388180" w14:textId="77777777" w:rsidR="00735861" w:rsidRPr="00C476E6" w:rsidRDefault="00735861" w:rsidP="00735861"/>
          <w:p w14:paraId="5ACD0D33" w14:textId="77777777" w:rsidR="00735861" w:rsidRPr="00C476E6" w:rsidRDefault="00735861" w:rsidP="00735861">
            <w:r w:rsidRPr="00C476E6">
              <w:rPr>
                <w:b/>
                <w:bCs/>
              </w:rPr>
              <w:t>Exceeded</w:t>
            </w:r>
          </w:p>
          <w:p w14:paraId="0780477B" w14:textId="77777777" w:rsidR="00735861" w:rsidRPr="00C476E6" w:rsidRDefault="00735861" w:rsidP="00735861"/>
          <w:p w14:paraId="5F42E703" w14:textId="77777777" w:rsidR="00735861" w:rsidRPr="00C476E6" w:rsidRDefault="00735861" w:rsidP="00735861">
            <w:r w:rsidRPr="00C476E6">
              <w:rPr>
                <w:b/>
                <w:bCs/>
              </w:rPr>
              <w:t>(5)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81"/>
            <w:tcMar>
              <w:top w:w="100" w:type="nil"/>
              <w:right w:w="100" w:type="nil"/>
            </w:tcMar>
          </w:tcPr>
          <w:p w14:paraId="24A55A2C" w14:textId="77777777" w:rsidR="00735861" w:rsidRPr="00C476E6" w:rsidRDefault="00735861" w:rsidP="00735861"/>
          <w:p w14:paraId="76811C07" w14:textId="77777777" w:rsidR="00735861" w:rsidRPr="00C476E6" w:rsidRDefault="00735861" w:rsidP="00735861">
            <w:r w:rsidRPr="00C476E6">
              <w:rPr>
                <w:b/>
                <w:bCs/>
              </w:rPr>
              <w:t>Weight</w:t>
            </w:r>
          </w:p>
        </w:tc>
      </w:tr>
      <w:tr w:rsidR="00735861" w:rsidRPr="00C476E6" w14:paraId="5076BCB7" w14:textId="77777777">
        <w:tblPrEx>
          <w:tblBorders>
            <w:top w:val="none" w:sz="0" w:space="0" w:color="auto"/>
          </w:tblBorders>
        </w:tblPrEx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57E7010" w14:textId="77777777" w:rsidR="00735861" w:rsidRPr="00C476E6" w:rsidRDefault="00735861" w:rsidP="00735861"/>
          <w:p w14:paraId="1E9DF161" w14:textId="77777777" w:rsidR="00735861" w:rsidRPr="00C476E6" w:rsidRDefault="00735861" w:rsidP="00735861">
            <w:r w:rsidRPr="00C476E6">
              <w:t>Content or Required Elements</w:t>
            </w:r>
          </w:p>
          <w:p w14:paraId="2C41C85E" w14:textId="77777777" w:rsidR="00735861" w:rsidRPr="00C476E6" w:rsidRDefault="00735861" w:rsidP="00735861"/>
          <w:p w14:paraId="72B0857A" w14:textId="77777777" w:rsidR="00735861" w:rsidRPr="00C476E6" w:rsidRDefault="00735861" w:rsidP="00735861">
            <w:r w:rsidRPr="00C476E6">
              <w:t>Including:</w:t>
            </w:r>
          </w:p>
          <w:p w14:paraId="78FD9686" w14:textId="77777777" w:rsidR="00735861" w:rsidRPr="00C476E6" w:rsidRDefault="00735861" w:rsidP="00735861">
            <w:r w:rsidRPr="00C476E6">
              <w:t>• Project-specific requirements</w:t>
            </w:r>
          </w:p>
          <w:p w14:paraId="3384809A" w14:textId="77777777" w:rsidR="00735861" w:rsidRPr="00C476E6" w:rsidRDefault="00735861" w:rsidP="00735861">
            <w:r w:rsidRPr="00C476E6">
              <w:t>• APA citations/</w:t>
            </w:r>
          </w:p>
          <w:p w14:paraId="7D465967" w14:textId="77777777" w:rsidR="00735861" w:rsidRPr="00C476E6" w:rsidRDefault="00735861" w:rsidP="00735861">
            <w:r w:rsidRPr="00C476E6">
              <w:t>reference list,</w:t>
            </w:r>
          </w:p>
          <w:p w14:paraId="0EE0ACDF" w14:textId="77777777" w:rsidR="00735861" w:rsidRPr="00C476E6" w:rsidRDefault="00735861" w:rsidP="00735861">
            <w:r w:rsidRPr="00C476E6">
              <w:t xml:space="preserve">• </w:t>
            </w:r>
            <w:proofErr w:type="spellStart"/>
            <w:r w:rsidRPr="00C476E6">
              <w:t>VoiceThread</w:t>
            </w:r>
            <w:proofErr w:type="spellEnd"/>
            <w:r w:rsidRPr="00C476E6">
              <w:t>,</w:t>
            </w:r>
          </w:p>
          <w:p w14:paraId="5C54A294" w14:textId="77777777" w:rsidR="00735861" w:rsidRPr="00C476E6" w:rsidRDefault="00735861" w:rsidP="00735861">
            <w:r w:rsidRPr="00C476E6">
              <w:t>• Self-graded rubric)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5EDF11E" w14:textId="77777777" w:rsidR="00735861" w:rsidRPr="00C476E6" w:rsidRDefault="00735861" w:rsidP="00735861"/>
          <w:p w14:paraId="0447CE37" w14:textId="77777777" w:rsidR="00735861" w:rsidRPr="00C476E6" w:rsidRDefault="00735861" w:rsidP="00735861">
            <w:r w:rsidRPr="00C476E6">
              <w:t>The project was missing required elements.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1BEBDF1" w14:textId="77777777" w:rsidR="00735861" w:rsidRPr="00C476E6" w:rsidRDefault="00735861" w:rsidP="00735861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89959A" w14:textId="77777777" w:rsidR="00735861" w:rsidRPr="00C476E6" w:rsidRDefault="00735861" w:rsidP="00735861"/>
          <w:p w14:paraId="423D00A0" w14:textId="77777777" w:rsidR="00735861" w:rsidRPr="00C476E6" w:rsidRDefault="00735861" w:rsidP="00735861">
            <w:r w:rsidRPr="00C476E6">
              <w:t>Based on the selected project, the required elements were visibly present.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94DBF22" w14:textId="77777777" w:rsidR="00735861" w:rsidRPr="00C476E6" w:rsidRDefault="00735861" w:rsidP="0073586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6AA605A" w14:textId="77777777" w:rsidR="00735861" w:rsidRPr="00C476E6" w:rsidRDefault="00735861" w:rsidP="00735861"/>
          <w:p w14:paraId="013F5735" w14:textId="77777777" w:rsidR="00735861" w:rsidRPr="00C476E6" w:rsidRDefault="00735861" w:rsidP="00735861">
            <w:r w:rsidRPr="00C476E6">
              <w:t>The project exceeded the required</w:t>
            </w:r>
          </w:p>
          <w:p w14:paraId="76013F21" w14:textId="77777777" w:rsidR="00735861" w:rsidRPr="00C476E6" w:rsidRDefault="00735861" w:rsidP="00735861">
            <w:r w:rsidRPr="00C476E6">
              <w:t>elements in multiple ways.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DFBBA5" w14:textId="77777777" w:rsidR="00735861" w:rsidRPr="00C476E6" w:rsidRDefault="00735861" w:rsidP="00735861"/>
          <w:p w14:paraId="2A2E621D" w14:textId="77777777" w:rsidR="00735861" w:rsidRPr="00C476E6" w:rsidRDefault="00735861" w:rsidP="00735861">
            <w:r w:rsidRPr="00C476E6">
              <w:t>50%</w:t>
            </w:r>
          </w:p>
        </w:tc>
      </w:tr>
      <w:tr w:rsidR="00735861" w:rsidRPr="00C476E6" w14:paraId="727DB2B0" w14:textId="77777777">
        <w:tblPrEx>
          <w:tblBorders>
            <w:top w:val="none" w:sz="0" w:space="0" w:color="auto"/>
          </w:tblBorders>
        </w:tblPrEx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6328B93" w14:textId="77777777" w:rsidR="00735861" w:rsidRPr="00C476E6" w:rsidRDefault="00735861" w:rsidP="00735861"/>
          <w:p w14:paraId="0C21711B" w14:textId="77777777" w:rsidR="00735861" w:rsidRPr="00C476E6" w:rsidRDefault="00735861" w:rsidP="00735861"/>
          <w:p w14:paraId="79FCBF18" w14:textId="77777777" w:rsidR="00735861" w:rsidRPr="00C476E6" w:rsidRDefault="00735861" w:rsidP="00735861"/>
          <w:p w14:paraId="703BF4F3" w14:textId="77777777" w:rsidR="00735861" w:rsidRPr="00C476E6" w:rsidRDefault="00735861" w:rsidP="00735861"/>
          <w:p w14:paraId="47310A95" w14:textId="77777777" w:rsidR="00735861" w:rsidRPr="00C476E6" w:rsidRDefault="00735861" w:rsidP="00735861"/>
          <w:p w14:paraId="3F6FDD28" w14:textId="77777777" w:rsidR="00735861" w:rsidRPr="00C476E6" w:rsidRDefault="00735861" w:rsidP="00735861"/>
          <w:p w14:paraId="41841801" w14:textId="77777777" w:rsidR="00735861" w:rsidRPr="00C476E6" w:rsidRDefault="00735861" w:rsidP="00735861"/>
          <w:p w14:paraId="0399BB5A" w14:textId="77777777" w:rsidR="00735861" w:rsidRPr="00C476E6" w:rsidRDefault="00735861" w:rsidP="00735861"/>
          <w:p w14:paraId="3BB52F22" w14:textId="77777777" w:rsidR="00735861" w:rsidRPr="00C476E6" w:rsidRDefault="00735861" w:rsidP="00735861"/>
          <w:p w14:paraId="30DDF11C" w14:textId="77777777" w:rsidR="00735861" w:rsidRPr="00C476E6" w:rsidRDefault="00735861" w:rsidP="00735861"/>
          <w:p w14:paraId="4D779D22" w14:textId="77777777" w:rsidR="00735861" w:rsidRPr="00C476E6" w:rsidRDefault="00735861" w:rsidP="00735861"/>
          <w:p w14:paraId="00D3F2A7" w14:textId="77777777" w:rsidR="00735861" w:rsidRPr="00C476E6" w:rsidRDefault="00735861" w:rsidP="00735861">
            <w:r w:rsidRPr="00C476E6">
              <w:t>Creativity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E10A737" w14:textId="77777777" w:rsidR="00735861" w:rsidRPr="00C476E6" w:rsidRDefault="00735861" w:rsidP="00735861"/>
          <w:p w14:paraId="3FEBCBD0" w14:textId="77777777" w:rsidR="00735861" w:rsidRPr="00C476E6" w:rsidRDefault="00735861" w:rsidP="00735861">
            <w:r w:rsidRPr="00C476E6">
              <w:t>The final product and associated content lacked original thought, insight, or ideas. OR</w:t>
            </w:r>
          </w:p>
          <w:p w14:paraId="53F6BFE8" w14:textId="77777777" w:rsidR="00735861" w:rsidRPr="00C476E6" w:rsidRDefault="00735861" w:rsidP="00735861"/>
          <w:p w14:paraId="3C2CFCDA" w14:textId="77777777" w:rsidR="00735861" w:rsidRPr="00C476E6" w:rsidRDefault="00735861" w:rsidP="00735861">
            <w:r w:rsidRPr="00C476E6">
              <w:t>The ideas presented lacked value to the field of practice. AND/OR</w:t>
            </w:r>
          </w:p>
          <w:p w14:paraId="24ECFB4F" w14:textId="77777777" w:rsidR="00735861" w:rsidRPr="00C476E6" w:rsidRDefault="00735861" w:rsidP="00735861"/>
          <w:p w14:paraId="3271BD72" w14:textId="77777777" w:rsidR="00735861" w:rsidRPr="00C476E6" w:rsidRDefault="00735861" w:rsidP="00735861">
            <w:r w:rsidRPr="00C476E6">
              <w:t>Past research was generally overlooked in supporting the development of the product and associated content/ideas.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07D9DA6" w14:textId="77777777" w:rsidR="00735861" w:rsidRPr="00C476E6" w:rsidRDefault="00735861" w:rsidP="00735861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E15BDF8" w14:textId="77777777" w:rsidR="00735861" w:rsidRPr="00C476E6" w:rsidRDefault="00735861" w:rsidP="00735861"/>
          <w:p w14:paraId="2325DD0A" w14:textId="77777777" w:rsidR="00735861" w:rsidRPr="00C476E6" w:rsidRDefault="00735861" w:rsidP="00735861">
            <w:r w:rsidRPr="00C476E6">
              <w:t>The final product and associated content demonstrated original thought, insight, or ideas that would be of value to the field of practice.</w:t>
            </w:r>
          </w:p>
          <w:p w14:paraId="7E9D8B8A" w14:textId="77777777" w:rsidR="00735861" w:rsidRPr="00C476E6" w:rsidRDefault="00735861" w:rsidP="00735861"/>
          <w:p w14:paraId="7CFF3533" w14:textId="77777777" w:rsidR="00735861" w:rsidRPr="00C476E6" w:rsidRDefault="00735861" w:rsidP="00735861">
            <w:r w:rsidRPr="00C476E6">
              <w:t>These ideas were generally interlinked to research.</w:t>
            </w:r>
          </w:p>
          <w:p w14:paraId="65A8E055" w14:textId="77777777" w:rsidR="00735861" w:rsidRPr="00C476E6" w:rsidRDefault="00735861" w:rsidP="00735861"/>
          <w:p w14:paraId="1AB311FF" w14:textId="77777777" w:rsidR="00735861" w:rsidRPr="00C476E6" w:rsidRDefault="00735861" w:rsidP="00735861">
            <w:r w:rsidRPr="00C476E6">
              <w:t>Generally, the intended audience would find the product and content engaging and of some value.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2C61370" w14:textId="77777777" w:rsidR="00735861" w:rsidRPr="00C476E6" w:rsidRDefault="00735861" w:rsidP="0073586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3E4AB8B" w14:textId="77777777" w:rsidR="00735861" w:rsidRPr="00C476E6" w:rsidRDefault="00735861" w:rsidP="00735861"/>
          <w:p w14:paraId="5695D700" w14:textId="77777777" w:rsidR="00735861" w:rsidRPr="00C476E6" w:rsidRDefault="00735861" w:rsidP="00735861">
            <w:r w:rsidRPr="00C476E6">
              <w:t>The final product and associated content exceeded expectations in original thought, insight, or ideas that would be of value to the field of practice.</w:t>
            </w:r>
          </w:p>
          <w:p w14:paraId="4D65FD3B" w14:textId="77777777" w:rsidR="00735861" w:rsidRPr="00C476E6" w:rsidRDefault="00735861" w:rsidP="00735861"/>
          <w:p w14:paraId="5CB09F4B" w14:textId="77777777" w:rsidR="00735861" w:rsidRPr="00C476E6" w:rsidRDefault="00735861" w:rsidP="00735861">
            <w:r w:rsidRPr="00C476E6">
              <w:t>These ideas were directly interlinked with well-supported evidence.</w:t>
            </w:r>
          </w:p>
          <w:p w14:paraId="7EDBD86F" w14:textId="77777777" w:rsidR="00735861" w:rsidRPr="00C476E6" w:rsidRDefault="00735861" w:rsidP="00735861"/>
          <w:p w14:paraId="530B1282" w14:textId="77777777" w:rsidR="00735861" w:rsidRPr="00C476E6" w:rsidRDefault="00735861" w:rsidP="00735861">
            <w:r w:rsidRPr="00C476E6">
              <w:t>The intended audience would find the product and content engaging and of some value.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AD1EC8D" w14:textId="77777777" w:rsidR="00735861" w:rsidRPr="00C476E6" w:rsidRDefault="00735861" w:rsidP="00735861"/>
          <w:p w14:paraId="126CC992" w14:textId="77777777" w:rsidR="00735861" w:rsidRPr="00C476E6" w:rsidRDefault="00735861" w:rsidP="00735861">
            <w:r w:rsidRPr="00C476E6">
              <w:t>10%</w:t>
            </w:r>
          </w:p>
        </w:tc>
      </w:tr>
      <w:tr w:rsidR="00735861" w:rsidRPr="00C476E6" w14:paraId="7A063CCE" w14:textId="7777777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B3D032C" w14:textId="77777777" w:rsidR="00735861" w:rsidRPr="00C476E6" w:rsidRDefault="00735861" w:rsidP="00735861"/>
          <w:p w14:paraId="4EAF84ED" w14:textId="77777777" w:rsidR="00735861" w:rsidRPr="00C476E6" w:rsidRDefault="00735861" w:rsidP="00735861"/>
          <w:p w14:paraId="3E8B5F0D" w14:textId="77777777" w:rsidR="00735861" w:rsidRPr="00C476E6" w:rsidRDefault="00735861" w:rsidP="00735861"/>
          <w:p w14:paraId="03CA3F3B" w14:textId="77777777" w:rsidR="00735861" w:rsidRPr="00C476E6" w:rsidRDefault="00735861" w:rsidP="00735861"/>
          <w:p w14:paraId="00E8752E" w14:textId="77777777" w:rsidR="00735861" w:rsidRPr="00C476E6" w:rsidRDefault="00735861" w:rsidP="00735861"/>
          <w:p w14:paraId="70E428C5" w14:textId="77777777" w:rsidR="00735861" w:rsidRPr="00C476E6" w:rsidRDefault="00735861" w:rsidP="00735861"/>
          <w:p w14:paraId="7BFCFD35" w14:textId="77777777" w:rsidR="00735861" w:rsidRPr="00C476E6" w:rsidRDefault="00735861" w:rsidP="00735861"/>
          <w:p w14:paraId="338AD85C" w14:textId="77777777" w:rsidR="00735861" w:rsidRPr="00C476E6" w:rsidRDefault="00735861" w:rsidP="00735861">
            <w:r w:rsidRPr="00C476E6">
              <w:t>Presentation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09B0FDF" w14:textId="77777777" w:rsidR="00735861" w:rsidRPr="00C476E6" w:rsidRDefault="00735861" w:rsidP="00735861"/>
          <w:p w14:paraId="07BCBEAC" w14:textId="77777777" w:rsidR="00735861" w:rsidRPr="00C476E6" w:rsidRDefault="00735861" w:rsidP="00735861">
            <w:r w:rsidRPr="00C476E6">
              <w:t>Final product was lacking in organization and/or creativity (including information and visual organization) needed to</w:t>
            </w:r>
          </w:p>
          <w:p w14:paraId="6EEB8C3F" w14:textId="77777777" w:rsidR="00735861" w:rsidRPr="00C476E6" w:rsidRDefault="00735861" w:rsidP="00735861">
            <w:r w:rsidRPr="00C476E6">
              <w:t>provide a professional presentation.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D703CD4" w14:textId="77777777" w:rsidR="00735861" w:rsidRPr="00C476E6" w:rsidRDefault="00735861" w:rsidP="00735861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5DA793E" w14:textId="77777777" w:rsidR="00735861" w:rsidRPr="00C476E6" w:rsidRDefault="00735861" w:rsidP="00735861"/>
          <w:p w14:paraId="196A0C67" w14:textId="77777777" w:rsidR="00735861" w:rsidRPr="00C476E6" w:rsidRDefault="00735861" w:rsidP="00735861">
            <w:r w:rsidRPr="00C476E6">
              <w:t>Final product communicated information effectively and met criteria expected from an entry-level educator.</w:t>
            </w:r>
          </w:p>
          <w:p w14:paraId="146A8CD5" w14:textId="77777777" w:rsidR="00735861" w:rsidRPr="00C476E6" w:rsidRDefault="00735861" w:rsidP="00735861"/>
          <w:p w14:paraId="56A990CF" w14:textId="77777777" w:rsidR="00735861" w:rsidRPr="00C476E6" w:rsidRDefault="00735861" w:rsidP="00735861">
            <w:r w:rsidRPr="00C476E6">
              <w:t>Communicated clearly to audience.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2252F57" w14:textId="77777777" w:rsidR="00735861" w:rsidRPr="00C476E6" w:rsidRDefault="00735861" w:rsidP="0073586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795E3CA" w14:textId="77777777" w:rsidR="00735861" w:rsidRPr="00C476E6" w:rsidRDefault="00735861" w:rsidP="00735861"/>
          <w:p w14:paraId="3C50854A" w14:textId="77777777" w:rsidR="00735861" w:rsidRPr="00C476E6" w:rsidRDefault="00735861" w:rsidP="00735861">
            <w:r w:rsidRPr="00C476E6">
              <w:t>All areas of the product exceeded expectations in terms of how information was communicated and presented.</w:t>
            </w:r>
          </w:p>
          <w:p w14:paraId="7816379A" w14:textId="77777777" w:rsidR="00735861" w:rsidRPr="00C476E6" w:rsidRDefault="00735861" w:rsidP="00735861"/>
          <w:p w14:paraId="07601957" w14:textId="77777777" w:rsidR="00735861" w:rsidRPr="00C476E6" w:rsidRDefault="00735861" w:rsidP="00735861">
            <w:r w:rsidRPr="00C476E6">
              <w:t>It was designed to generally enhance the viewers’/grader’s understanding.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CB8E4F7" w14:textId="77777777" w:rsidR="00735861" w:rsidRPr="00C476E6" w:rsidRDefault="00735861" w:rsidP="00735861"/>
          <w:p w14:paraId="2C34A0B6" w14:textId="77777777" w:rsidR="00735861" w:rsidRPr="00C476E6" w:rsidRDefault="00735861" w:rsidP="00735861">
            <w:r w:rsidRPr="00C476E6">
              <w:t>10%</w:t>
            </w:r>
          </w:p>
        </w:tc>
      </w:tr>
    </w:tbl>
    <w:p w14:paraId="5C57B11B" w14:textId="77777777" w:rsidR="00735861" w:rsidRPr="00C476E6" w:rsidRDefault="00735861" w:rsidP="00735861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800"/>
        <w:gridCol w:w="543"/>
        <w:gridCol w:w="2069"/>
        <w:gridCol w:w="537"/>
        <w:gridCol w:w="2160"/>
        <w:gridCol w:w="1887"/>
      </w:tblGrid>
      <w:tr w:rsidR="00735861" w:rsidRPr="00C476E6" w14:paraId="2AE7025C" w14:textId="7777777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81"/>
            <w:tcMar>
              <w:top w:w="100" w:type="nil"/>
              <w:right w:w="100" w:type="nil"/>
            </w:tcMar>
          </w:tcPr>
          <w:p w14:paraId="2B3245D5" w14:textId="77777777" w:rsidR="00735861" w:rsidRPr="00C476E6" w:rsidRDefault="00735861" w:rsidP="007358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81"/>
            <w:tcMar>
              <w:top w:w="100" w:type="nil"/>
              <w:right w:w="100" w:type="nil"/>
            </w:tcMar>
          </w:tcPr>
          <w:p w14:paraId="42ADBADF" w14:textId="77777777" w:rsidR="00735861" w:rsidRPr="00C476E6" w:rsidRDefault="00735861" w:rsidP="00735861"/>
          <w:p w14:paraId="1DE6C339" w14:textId="77777777" w:rsidR="00735861" w:rsidRPr="00C476E6" w:rsidRDefault="00735861" w:rsidP="00735861">
            <w:r w:rsidRPr="00C476E6">
              <w:rPr>
                <w:b/>
                <w:bCs/>
              </w:rPr>
              <w:t>Unsatisfactory</w:t>
            </w:r>
          </w:p>
          <w:p w14:paraId="38DC1CC0" w14:textId="77777777" w:rsidR="00735861" w:rsidRPr="00C476E6" w:rsidRDefault="00735861" w:rsidP="00735861"/>
          <w:p w14:paraId="6F47D0AE" w14:textId="77777777" w:rsidR="00735861" w:rsidRPr="00C476E6" w:rsidRDefault="00735861" w:rsidP="00735861">
            <w:r w:rsidRPr="00C476E6">
              <w:rPr>
                <w:b/>
                <w:bCs/>
              </w:rPr>
              <w:t>(1)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81"/>
            <w:tcMar>
              <w:top w:w="100" w:type="nil"/>
              <w:right w:w="100" w:type="nil"/>
            </w:tcMar>
          </w:tcPr>
          <w:p w14:paraId="311DA8BC" w14:textId="77777777" w:rsidR="00735861" w:rsidRPr="00C476E6" w:rsidRDefault="00735861" w:rsidP="00735861"/>
          <w:p w14:paraId="59DF0225" w14:textId="77777777" w:rsidR="00735861" w:rsidRPr="00C476E6" w:rsidRDefault="00735861" w:rsidP="00735861"/>
          <w:p w14:paraId="5B623B14" w14:textId="77777777" w:rsidR="00735861" w:rsidRPr="00C476E6" w:rsidRDefault="00735861" w:rsidP="00735861">
            <w:r w:rsidRPr="00C476E6">
              <w:rPr>
                <w:b/>
                <w:bCs/>
              </w:rPr>
              <w:t>(3)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81"/>
            <w:tcMar>
              <w:top w:w="100" w:type="nil"/>
              <w:right w:w="100" w:type="nil"/>
            </w:tcMar>
          </w:tcPr>
          <w:p w14:paraId="62814ED9" w14:textId="77777777" w:rsidR="00735861" w:rsidRPr="00C476E6" w:rsidRDefault="00735861" w:rsidP="00735861"/>
          <w:p w14:paraId="15BAB9D8" w14:textId="77777777" w:rsidR="00735861" w:rsidRPr="00C476E6" w:rsidRDefault="00735861" w:rsidP="00735861">
            <w:r w:rsidRPr="00C476E6">
              <w:rPr>
                <w:b/>
                <w:bCs/>
              </w:rPr>
              <w:t>Satisfactory</w:t>
            </w:r>
          </w:p>
          <w:p w14:paraId="3778533C" w14:textId="77777777" w:rsidR="00735861" w:rsidRPr="00C476E6" w:rsidRDefault="00735861" w:rsidP="00735861"/>
          <w:p w14:paraId="1E1DEE61" w14:textId="77777777" w:rsidR="00735861" w:rsidRPr="00C476E6" w:rsidRDefault="00735861" w:rsidP="00735861">
            <w:r w:rsidRPr="00C476E6">
              <w:rPr>
                <w:b/>
                <w:bCs/>
              </w:rPr>
              <w:t>(2)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81"/>
            <w:tcMar>
              <w:top w:w="100" w:type="nil"/>
              <w:right w:w="100" w:type="nil"/>
            </w:tcMar>
          </w:tcPr>
          <w:p w14:paraId="7D4EC0F2" w14:textId="77777777" w:rsidR="00735861" w:rsidRPr="00C476E6" w:rsidRDefault="00735861" w:rsidP="00735861"/>
          <w:p w14:paraId="514D0F94" w14:textId="77777777" w:rsidR="00735861" w:rsidRPr="00C476E6" w:rsidRDefault="00735861" w:rsidP="00735861"/>
          <w:p w14:paraId="145B90C9" w14:textId="77777777" w:rsidR="00735861" w:rsidRPr="00C476E6" w:rsidRDefault="00735861" w:rsidP="00735861">
            <w:r w:rsidRPr="00C476E6">
              <w:rPr>
                <w:b/>
                <w:bCs/>
              </w:rPr>
              <w:t>(4)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81"/>
            <w:tcMar>
              <w:top w:w="100" w:type="nil"/>
              <w:right w:w="100" w:type="nil"/>
            </w:tcMar>
          </w:tcPr>
          <w:p w14:paraId="17CE37B4" w14:textId="77777777" w:rsidR="00735861" w:rsidRPr="00C476E6" w:rsidRDefault="00735861" w:rsidP="00735861"/>
          <w:p w14:paraId="5D3BAF35" w14:textId="77777777" w:rsidR="00735861" w:rsidRPr="00C476E6" w:rsidRDefault="00735861" w:rsidP="00735861">
            <w:r w:rsidRPr="00C476E6">
              <w:rPr>
                <w:b/>
                <w:bCs/>
              </w:rPr>
              <w:t>Exceeded</w:t>
            </w:r>
          </w:p>
          <w:p w14:paraId="55BD74A5" w14:textId="77777777" w:rsidR="00735861" w:rsidRPr="00C476E6" w:rsidRDefault="00735861" w:rsidP="00735861"/>
          <w:p w14:paraId="6030C976" w14:textId="77777777" w:rsidR="00735861" w:rsidRPr="00C476E6" w:rsidRDefault="00735861" w:rsidP="00735861">
            <w:r w:rsidRPr="00C476E6">
              <w:rPr>
                <w:b/>
                <w:bCs/>
              </w:rPr>
              <w:t>(5)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81"/>
            <w:tcMar>
              <w:top w:w="100" w:type="nil"/>
              <w:right w:w="100" w:type="nil"/>
            </w:tcMar>
          </w:tcPr>
          <w:p w14:paraId="4AADA6CF" w14:textId="77777777" w:rsidR="00735861" w:rsidRPr="00C476E6" w:rsidRDefault="00735861" w:rsidP="00735861"/>
          <w:p w14:paraId="02E51F1B" w14:textId="77777777" w:rsidR="00735861" w:rsidRPr="00C476E6" w:rsidRDefault="00735861" w:rsidP="00735861">
            <w:r w:rsidRPr="00C476E6">
              <w:rPr>
                <w:b/>
                <w:bCs/>
              </w:rPr>
              <w:t>Weight</w:t>
            </w:r>
          </w:p>
        </w:tc>
      </w:tr>
      <w:tr w:rsidR="00735861" w:rsidRPr="00C476E6" w14:paraId="322DC51A" w14:textId="77777777">
        <w:tblPrEx>
          <w:tblBorders>
            <w:top w:val="none" w:sz="0" w:space="0" w:color="auto"/>
          </w:tblBorders>
        </w:tblPrEx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B525C10" w14:textId="77777777" w:rsidR="00735861" w:rsidRPr="00C476E6" w:rsidRDefault="00735861" w:rsidP="00735861"/>
          <w:p w14:paraId="21A2BE16" w14:textId="77777777" w:rsidR="00735861" w:rsidRPr="00C476E6" w:rsidRDefault="00735861" w:rsidP="00735861"/>
          <w:p w14:paraId="7B631799" w14:textId="77777777" w:rsidR="00735861" w:rsidRPr="00C476E6" w:rsidRDefault="00735861" w:rsidP="00735861"/>
          <w:p w14:paraId="238D3EF9" w14:textId="77777777" w:rsidR="00735861" w:rsidRPr="00C476E6" w:rsidRDefault="00735861" w:rsidP="00735861"/>
          <w:p w14:paraId="7CB589A1" w14:textId="77777777" w:rsidR="00735861" w:rsidRPr="00C476E6" w:rsidRDefault="00735861" w:rsidP="00735861"/>
          <w:p w14:paraId="5B6DE803" w14:textId="77777777" w:rsidR="00735861" w:rsidRPr="00C476E6" w:rsidRDefault="00735861" w:rsidP="00735861"/>
          <w:p w14:paraId="226AA51E" w14:textId="77777777" w:rsidR="00735861" w:rsidRPr="00C476E6" w:rsidRDefault="00735861" w:rsidP="00735861"/>
          <w:p w14:paraId="704D2432" w14:textId="77777777" w:rsidR="00735861" w:rsidRPr="00C476E6" w:rsidRDefault="00735861" w:rsidP="00735861"/>
          <w:p w14:paraId="5A728A1F" w14:textId="77777777" w:rsidR="00735861" w:rsidRPr="00C476E6" w:rsidRDefault="00735861" w:rsidP="00735861"/>
          <w:p w14:paraId="7729C01E" w14:textId="77777777" w:rsidR="00735861" w:rsidRPr="00C476E6" w:rsidRDefault="00735861" w:rsidP="00735861"/>
          <w:p w14:paraId="17BC3E94" w14:textId="77777777" w:rsidR="00735861" w:rsidRPr="00C476E6" w:rsidRDefault="00735861" w:rsidP="00735861"/>
          <w:p w14:paraId="2BB97B06" w14:textId="77777777" w:rsidR="00735861" w:rsidRPr="00C476E6" w:rsidRDefault="00735861" w:rsidP="00735861"/>
          <w:p w14:paraId="05B1650F" w14:textId="77777777" w:rsidR="00735861" w:rsidRPr="00C476E6" w:rsidRDefault="00735861" w:rsidP="00735861"/>
          <w:p w14:paraId="017E95B1" w14:textId="77777777" w:rsidR="00735861" w:rsidRPr="00C476E6" w:rsidRDefault="00735861" w:rsidP="00735861"/>
          <w:p w14:paraId="70416557" w14:textId="77777777" w:rsidR="00735861" w:rsidRPr="00C476E6" w:rsidRDefault="00735861" w:rsidP="00735861"/>
          <w:p w14:paraId="17D9A3BC" w14:textId="77777777" w:rsidR="00735861" w:rsidRPr="00C476E6" w:rsidRDefault="00735861" w:rsidP="00735861">
            <w:r w:rsidRPr="00C476E6">
              <w:t>Professionalism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36B1C52" w14:textId="77777777" w:rsidR="00735861" w:rsidRPr="00C476E6" w:rsidRDefault="00735861" w:rsidP="00735861"/>
          <w:p w14:paraId="0F2A3209" w14:textId="77777777" w:rsidR="00735861" w:rsidRPr="00C476E6" w:rsidRDefault="00735861" w:rsidP="00735861">
            <w:r w:rsidRPr="00C476E6">
              <w:t>Non-professional language was used.</w:t>
            </w:r>
          </w:p>
          <w:p w14:paraId="60CE383E" w14:textId="77777777" w:rsidR="00735861" w:rsidRPr="00C476E6" w:rsidRDefault="00735861" w:rsidP="00735861"/>
          <w:p w14:paraId="62508C78" w14:textId="77777777" w:rsidR="00735861" w:rsidRPr="00C476E6" w:rsidRDefault="00735861" w:rsidP="00735861">
            <w:r w:rsidRPr="00C476E6">
              <w:t>Descriptions and examples lacked understanding.</w:t>
            </w:r>
          </w:p>
          <w:p w14:paraId="4729D1A7" w14:textId="77777777" w:rsidR="00735861" w:rsidRPr="00C476E6" w:rsidRDefault="00735861" w:rsidP="00735861"/>
          <w:p w14:paraId="2A5CC963" w14:textId="77777777" w:rsidR="00735861" w:rsidRPr="00C476E6" w:rsidRDefault="00735861" w:rsidP="00735861">
            <w:r w:rsidRPr="00C476E6">
              <w:t>Non-person-first language was used, contained multiple errors.</w:t>
            </w:r>
          </w:p>
          <w:p w14:paraId="44A6AD03" w14:textId="77777777" w:rsidR="00735861" w:rsidRPr="00C476E6" w:rsidRDefault="00735861" w:rsidP="00735861"/>
          <w:p w14:paraId="494821F5" w14:textId="77777777" w:rsidR="00735861" w:rsidRPr="00C476E6" w:rsidRDefault="00735861" w:rsidP="00735861">
            <w:r w:rsidRPr="00C476E6">
              <w:t>Contained non- flowing or awkward sentence structure.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4B93FC" w14:textId="77777777" w:rsidR="00735861" w:rsidRPr="00C476E6" w:rsidRDefault="00735861" w:rsidP="00735861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1791E89" w14:textId="77777777" w:rsidR="00735861" w:rsidRPr="00C476E6" w:rsidRDefault="00735861" w:rsidP="00735861"/>
          <w:p w14:paraId="5E954E80" w14:textId="77777777" w:rsidR="00735861" w:rsidRPr="00C476E6" w:rsidRDefault="00735861" w:rsidP="00735861">
            <w:r w:rsidRPr="00C476E6">
              <w:t>Professional language was used throughout.</w:t>
            </w:r>
          </w:p>
          <w:p w14:paraId="20F17173" w14:textId="77777777" w:rsidR="00735861" w:rsidRPr="00C476E6" w:rsidRDefault="00735861" w:rsidP="00735861"/>
          <w:p w14:paraId="699A004C" w14:textId="77777777" w:rsidR="00735861" w:rsidRPr="00C476E6" w:rsidRDefault="00735861" w:rsidP="00735861">
            <w:r w:rsidRPr="00C476E6">
              <w:t>Descriptions and examples were</w:t>
            </w:r>
          </w:p>
          <w:p w14:paraId="540A544D" w14:textId="77777777" w:rsidR="00735861" w:rsidRPr="00C476E6" w:rsidRDefault="00735861" w:rsidP="00735861">
            <w:r w:rsidRPr="00C476E6">
              <w:t>given that enhanced understanding.</w:t>
            </w:r>
          </w:p>
          <w:p w14:paraId="2B50EF02" w14:textId="77777777" w:rsidR="00735861" w:rsidRPr="00C476E6" w:rsidRDefault="00735861" w:rsidP="00735861"/>
          <w:p w14:paraId="5AEDDBD1" w14:textId="77777777" w:rsidR="00735861" w:rsidRPr="00C476E6" w:rsidRDefault="00735861" w:rsidP="00735861">
            <w:r w:rsidRPr="00C476E6">
              <w:t>Contained no to only a few minor errors.</w:t>
            </w:r>
          </w:p>
          <w:p w14:paraId="7216D4B0" w14:textId="77777777" w:rsidR="00735861" w:rsidRPr="00C476E6" w:rsidRDefault="00735861" w:rsidP="00735861"/>
          <w:p w14:paraId="70EA5620" w14:textId="77777777" w:rsidR="00735861" w:rsidRPr="00C476E6" w:rsidRDefault="00735861" w:rsidP="00735861">
            <w:r w:rsidRPr="00C476E6">
              <w:t>Language usage was varied in sentence structure and used field- based terminology.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8F702EF" w14:textId="77777777" w:rsidR="00735861" w:rsidRPr="00C476E6" w:rsidRDefault="00735861" w:rsidP="0073586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73867A9" w14:textId="77777777" w:rsidR="00735861" w:rsidRPr="00C476E6" w:rsidRDefault="00735861" w:rsidP="00735861"/>
          <w:p w14:paraId="79ED9A41" w14:textId="77777777" w:rsidR="00735861" w:rsidRPr="00C476E6" w:rsidRDefault="00735861" w:rsidP="00735861">
            <w:r w:rsidRPr="00C476E6">
              <w:t>Professional language was used throughout.</w:t>
            </w:r>
          </w:p>
          <w:p w14:paraId="2B43A3FA" w14:textId="77777777" w:rsidR="00735861" w:rsidRPr="00C476E6" w:rsidRDefault="00735861" w:rsidP="00735861"/>
          <w:p w14:paraId="5CF68B1B" w14:textId="77777777" w:rsidR="00735861" w:rsidRPr="00C476E6" w:rsidRDefault="00735861" w:rsidP="00735861">
            <w:r w:rsidRPr="00C476E6">
              <w:rPr>
                <w:u w:val="single"/>
              </w:rPr>
              <w:t>Descriptions,</w:t>
            </w:r>
            <w:r w:rsidRPr="00C476E6">
              <w:t xml:space="preserve"> </w:t>
            </w:r>
            <w:r w:rsidRPr="00C476E6">
              <w:rPr>
                <w:u w:val="single"/>
              </w:rPr>
              <w:t>examples, and</w:t>
            </w:r>
            <w:r w:rsidRPr="00C476E6">
              <w:t xml:space="preserve"> </w:t>
            </w:r>
            <w:r w:rsidRPr="00C476E6">
              <w:rPr>
                <w:u w:val="single"/>
              </w:rPr>
              <w:t>references</w:t>
            </w:r>
            <w:r w:rsidRPr="00C476E6">
              <w:t xml:space="preserve"> to previous professional/pre-</w:t>
            </w:r>
          </w:p>
          <w:p w14:paraId="79436A1D" w14:textId="77777777" w:rsidR="00735861" w:rsidRPr="00C476E6" w:rsidRDefault="00735861" w:rsidP="00735861">
            <w:r w:rsidRPr="00C476E6">
              <w:t xml:space="preserve">professional teaching experience </w:t>
            </w:r>
            <w:r w:rsidRPr="00C476E6">
              <w:rPr>
                <w:u w:val="single"/>
              </w:rPr>
              <w:t>and</w:t>
            </w:r>
            <w:r w:rsidRPr="00C476E6">
              <w:t xml:space="preserve"> </w:t>
            </w:r>
            <w:r w:rsidRPr="00C476E6">
              <w:rPr>
                <w:u w:val="single"/>
              </w:rPr>
              <w:t>scholarly sources</w:t>
            </w:r>
            <w:r w:rsidRPr="00C476E6">
              <w:t xml:space="preserve"> </w:t>
            </w:r>
            <w:r w:rsidRPr="00C476E6">
              <w:rPr>
                <w:u w:val="single"/>
              </w:rPr>
              <w:t>showed insight into</w:t>
            </w:r>
            <w:r w:rsidRPr="00C476E6">
              <w:t xml:space="preserve"> </w:t>
            </w:r>
            <w:r w:rsidRPr="00C476E6">
              <w:rPr>
                <w:u w:val="single"/>
              </w:rPr>
              <w:t>subject matter and</w:t>
            </w:r>
            <w:r w:rsidRPr="00C476E6">
              <w:t xml:space="preserve"> </w:t>
            </w:r>
            <w:r w:rsidRPr="00C476E6">
              <w:rPr>
                <w:u w:val="single"/>
              </w:rPr>
              <w:t>enhanced</w:t>
            </w:r>
            <w:r w:rsidRPr="00C476E6">
              <w:t xml:space="preserve"> </w:t>
            </w:r>
            <w:r w:rsidRPr="00C476E6">
              <w:rPr>
                <w:u w:val="single"/>
              </w:rPr>
              <w:t>understanding</w:t>
            </w:r>
            <w:r w:rsidRPr="00C476E6">
              <w:t>.</w:t>
            </w:r>
          </w:p>
          <w:p w14:paraId="2A4ADC8A" w14:textId="77777777" w:rsidR="00735861" w:rsidRPr="00C476E6" w:rsidRDefault="00735861" w:rsidP="00735861"/>
          <w:p w14:paraId="14FB534E" w14:textId="77777777" w:rsidR="00735861" w:rsidRPr="00C476E6" w:rsidRDefault="00735861" w:rsidP="00735861">
            <w:r w:rsidRPr="00C476E6">
              <w:t>Was essentially error-free.</w:t>
            </w:r>
          </w:p>
          <w:p w14:paraId="08B7A185" w14:textId="77777777" w:rsidR="00735861" w:rsidRPr="00C476E6" w:rsidRDefault="00735861" w:rsidP="00735861"/>
          <w:p w14:paraId="07BC180D" w14:textId="77777777" w:rsidR="00735861" w:rsidRPr="00C476E6" w:rsidRDefault="00735861" w:rsidP="00735861">
            <w:r w:rsidRPr="00C476E6">
              <w:t>Sentence structure was varied.</w:t>
            </w:r>
          </w:p>
          <w:p w14:paraId="55F36F0E" w14:textId="77777777" w:rsidR="00735861" w:rsidRPr="00C476E6" w:rsidRDefault="00735861" w:rsidP="00735861"/>
          <w:p w14:paraId="76F85F19" w14:textId="77777777" w:rsidR="00735861" w:rsidRPr="00C476E6" w:rsidRDefault="00735861" w:rsidP="00735861">
            <w:r w:rsidRPr="00C476E6">
              <w:t>Used field-based terminology that enhanced understanding.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1653B51" w14:textId="77777777" w:rsidR="00735861" w:rsidRPr="00C476E6" w:rsidRDefault="00735861" w:rsidP="00735861"/>
          <w:p w14:paraId="13A1685F" w14:textId="77777777" w:rsidR="00735861" w:rsidRPr="00C476E6" w:rsidRDefault="00735861" w:rsidP="00735861">
            <w:r w:rsidRPr="00C476E6">
              <w:t>20%</w:t>
            </w:r>
          </w:p>
        </w:tc>
      </w:tr>
      <w:tr w:rsidR="00735861" w:rsidRPr="00C476E6" w14:paraId="70F1AB28" w14:textId="7777777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0EF3FF4" w14:textId="77777777" w:rsidR="00735861" w:rsidRPr="00C476E6" w:rsidRDefault="00735861" w:rsidP="00735861"/>
          <w:p w14:paraId="15752E63" w14:textId="77777777" w:rsidR="00735861" w:rsidRPr="00C476E6" w:rsidRDefault="00735861" w:rsidP="00735861"/>
          <w:p w14:paraId="4B814F06" w14:textId="77777777" w:rsidR="00735861" w:rsidRPr="00C476E6" w:rsidRDefault="00735861" w:rsidP="00735861"/>
          <w:p w14:paraId="3AC188D3" w14:textId="77777777" w:rsidR="00735861" w:rsidRPr="00C476E6" w:rsidRDefault="00735861" w:rsidP="00735861"/>
          <w:p w14:paraId="2DAAD2DB" w14:textId="77777777" w:rsidR="00735861" w:rsidRPr="00C476E6" w:rsidRDefault="00735861" w:rsidP="00735861"/>
          <w:p w14:paraId="0D67EAFC" w14:textId="77777777" w:rsidR="00735861" w:rsidRPr="00C476E6" w:rsidRDefault="00735861" w:rsidP="00735861"/>
          <w:p w14:paraId="66AE8DB3" w14:textId="77777777" w:rsidR="00735861" w:rsidRPr="00C476E6" w:rsidRDefault="00735861" w:rsidP="00735861"/>
          <w:p w14:paraId="517F0928" w14:textId="77777777" w:rsidR="00735861" w:rsidRPr="00C476E6" w:rsidRDefault="00735861" w:rsidP="00735861"/>
          <w:p w14:paraId="118F2A69" w14:textId="77777777" w:rsidR="00735861" w:rsidRPr="00C476E6" w:rsidRDefault="00735861" w:rsidP="00735861"/>
          <w:p w14:paraId="3C5AC0AE" w14:textId="77777777" w:rsidR="00735861" w:rsidRPr="00C476E6" w:rsidRDefault="00735861" w:rsidP="00735861"/>
          <w:p w14:paraId="009EB871" w14:textId="77777777" w:rsidR="00735861" w:rsidRPr="00C476E6" w:rsidRDefault="00735861" w:rsidP="00735861"/>
          <w:p w14:paraId="641689BC" w14:textId="77777777" w:rsidR="00735861" w:rsidRPr="00C476E6" w:rsidRDefault="00735861" w:rsidP="00735861"/>
          <w:p w14:paraId="4FAEE476" w14:textId="77777777" w:rsidR="00735861" w:rsidRPr="00C476E6" w:rsidRDefault="00735861" w:rsidP="00735861"/>
          <w:p w14:paraId="037F6F25" w14:textId="77777777" w:rsidR="00735861" w:rsidRPr="00C476E6" w:rsidRDefault="00735861" w:rsidP="00735861">
            <w:r w:rsidRPr="00C476E6">
              <w:t>Use of Sources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AD77D9C" w14:textId="77777777" w:rsidR="00735861" w:rsidRPr="00C476E6" w:rsidRDefault="00735861" w:rsidP="00735861"/>
          <w:p w14:paraId="47FAB917" w14:textId="77777777" w:rsidR="00735861" w:rsidRPr="00C476E6" w:rsidRDefault="00735861" w:rsidP="00735861">
            <w:r w:rsidRPr="00C476E6">
              <w:t>Sources of information were lacking and/or could have used more attention.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89B8503" w14:textId="77777777" w:rsidR="00735861" w:rsidRPr="00C476E6" w:rsidRDefault="00735861" w:rsidP="00735861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14AC63F" w14:textId="77777777" w:rsidR="00735861" w:rsidRPr="00C476E6" w:rsidRDefault="00735861" w:rsidP="00735861"/>
          <w:p w14:paraId="2CA3FFA2" w14:textId="77777777" w:rsidR="00735861" w:rsidRPr="00C476E6" w:rsidRDefault="00735861" w:rsidP="00735861">
            <w:r w:rsidRPr="00C476E6">
              <w:t>Sources of information and data were appropriate for the project and as expected.</w:t>
            </w:r>
          </w:p>
          <w:p w14:paraId="2A92ABCB" w14:textId="77777777" w:rsidR="00735861" w:rsidRPr="00C476E6" w:rsidRDefault="00735861" w:rsidP="00735861"/>
          <w:p w14:paraId="57D543BA" w14:textId="77777777" w:rsidR="00735861" w:rsidRPr="00C476E6" w:rsidRDefault="00735861" w:rsidP="00735861">
            <w:r w:rsidRPr="00C476E6">
              <w:t>Use of sources met the criteria of the assignment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B9428E0" w14:textId="77777777" w:rsidR="00735861" w:rsidRPr="00C476E6" w:rsidRDefault="00735861" w:rsidP="0073586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DF0E38D" w14:textId="77777777" w:rsidR="00735861" w:rsidRPr="00C476E6" w:rsidRDefault="00735861" w:rsidP="00735861"/>
          <w:p w14:paraId="4D5691AE" w14:textId="77777777" w:rsidR="00735861" w:rsidRPr="00C476E6" w:rsidRDefault="00735861" w:rsidP="00735861">
            <w:r w:rsidRPr="00C476E6">
              <w:t>Sources of information and data exceeded expectations in at least two or more of the following ways:</w:t>
            </w:r>
          </w:p>
          <w:p w14:paraId="0D1FAAFD" w14:textId="77777777" w:rsidR="00735861" w:rsidRPr="00C476E6" w:rsidRDefault="00735861" w:rsidP="00735861"/>
          <w:p w14:paraId="12EF592C" w14:textId="77777777" w:rsidR="00735861" w:rsidRPr="00C476E6" w:rsidRDefault="00735861" w:rsidP="00735861">
            <w:r w:rsidRPr="00C476E6">
              <w:t>• Number of sources,</w:t>
            </w:r>
          </w:p>
          <w:p w14:paraId="033C9560" w14:textId="77777777" w:rsidR="00735861" w:rsidRPr="00C476E6" w:rsidRDefault="00735861" w:rsidP="00735861">
            <w:r w:rsidRPr="00C476E6">
              <w:t>• How sources were integrated into the project,</w:t>
            </w:r>
          </w:p>
          <w:p w14:paraId="463B33AE" w14:textId="77777777" w:rsidR="00735861" w:rsidRPr="00C476E6" w:rsidRDefault="00735861" w:rsidP="00735861">
            <w:r w:rsidRPr="00C476E6">
              <w:t>• How sources were use to</w:t>
            </w:r>
          </w:p>
          <w:p w14:paraId="683A6FB4" w14:textId="77777777" w:rsidR="00735861" w:rsidRPr="00C476E6" w:rsidRDefault="00735861" w:rsidP="00735861">
            <w:r w:rsidRPr="00C476E6">
              <w:t>demonstrate understanding of content,</w:t>
            </w:r>
          </w:p>
          <w:p w14:paraId="24DC46E6" w14:textId="77777777" w:rsidR="00735861" w:rsidRPr="00C476E6" w:rsidRDefault="00735861" w:rsidP="00735861">
            <w:r w:rsidRPr="00C476E6">
              <w:t>• How sources were used to communicate to the reviewer/ audience.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198BEB8" w14:textId="77777777" w:rsidR="00735861" w:rsidRPr="00C476E6" w:rsidRDefault="00735861" w:rsidP="00735861"/>
          <w:p w14:paraId="4BD97887" w14:textId="77777777" w:rsidR="00735861" w:rsidRPr="00C476E6" w:rsidRDefault="00735861" w:rsidP="00735861">
            <w:r w:rsidRPr="00C476E6">
              <w:t>10%</w:t>
            </w:r>
          </w:p>
        </w:tc>
      </w:tr>
      <w:bookmarkEnd w:id="0"/>
    </w:tbl>
    <w:p w14:paraId="254488B0" w14:textId="17F93CD2" w:rsidR="00DA42E5" w:rsidRDefault="00DA42E5" w:rsidP="00DA42E5">
      <w:pPr>
        <w:pStyle w:val="ListParagraph"/>
      </w:pPr>
    </w:p>
    <w:sectPr w:rsidR="00DA42E5" w:rsidSect="0060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27ED"/>
    <w:multiLevelType w:val="hybridMultilevel"/>
    <w:tmpl w:val="F38E1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E5"/>
    <w:rsid w:val="001E1069"/>
    <w:rsid w:val="00327F87"/>
    <w:rsid w:val="004E76B8"/>
    <w:rsid w:val="00604F41"/>
    <w:rsid w:val="00735861"/>
    <w:rsid w:val="00A12848"/>
    <w:rsid w:val="00C476E6"/>
    <w:rsid w:val="00D56B7B"/>
    <w:rsid w:val="00D92265"/>
    <w:rsid w:val="00DA42E5"/>
    <w:rsid w:val="00F1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867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2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E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6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65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sc">
    <w:name w:val="desc"/>
    <w:basedOn w:val="Normal"/>
    <w:rsid w:val="00F165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F165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2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E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6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65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sc">
    <w:name w:val="desc"/>
    <w:basedOn w:val="Normal"/>
    <w:rsid w:val="00F165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F1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jksciteachingideas.com/pdf/STITutorial11.pdf" TargetMode="External"/><Relationship Id="rId12" Type="http://schemas.openxmlformats.org/officeDocument/2006/relationships/hyperlink" Target="http://ngl.cengage.com/assets/downloads/edge_pro0000000030/am_moore_read_comp_strat.pdf" TargetMode="External"/><Relationship Id="rId13" Type="http://schemas.openxmlformats.org/officeDocument/2006/relationships/hyperlink" Target="https://thejournal.com/articles/2014/10/22/blended-learning-provides-pathway-to-success-for-high-school-students.aspx" TargetMode="External"/><Relationship Id="rId14" Type="http://schemas.openxmlformats.org/officeDocument/2006/relationships/hyperlink" Target="http://www.colorincolorado.org/article/connect-students-background-knowledge-content-ell-classroom" TargetMode="External"/><Relationship Id="rId15" Type="http://schemas.openxmlformats.org/officeDocument/2006/relationships/image" Target="media/image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u.voicethread.com/share/9760330/" TargetMode="External"/><Relationship Id="rId7" Type="http://schemas.openxmlformats.org/officeDocument/2006/relationships/hyperlink" Target="http://research.chem.psu.edu/mallouk/articles/article7.pdf" TargetMode="External"/><Relationship Id="rId8" Type="http://schemas.openxmlformats.org/officeDocument/2006/relationships/hyperlink" Target="http://www.sreb.org/sites/main/files/file-attachments/13v06w.pdf" TargetMode="External"/><Relationship Id="rId9" Type="http://schemas.openxmlformats.org/officeDocument/2006/relationships/hyperlink" Target="http://www.nationalreadingcampaign.ca/the-importance-of-early-childhood-literacy/" TargetMode="External"/><Relationship Id="rId10" Type="http://schemas.openxmlformats.org/officeDocument/2006/relationships/hyperlink" Target="http://www.educationworld.com/a_curr/columnists/jones/jones020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1585</Words>
  <Characters>9037</Characters>
  <Application>Microsoft Macintosh Word</Application>
  <DocSecurity>0</DocSecurity>
  <Lines>75</Lines>
  <Paragraphs>21</Paragraphs>
  <ScaleCrop>false</ScaleCrop>
  <Company>Oklahoma State University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Gregory</dc:creator>
  <cp:keywords/>
  <dc:description/>
  <cp:lastModifiedBy>Hunter Gregory</cp:lastModifiedBy>
  <cp:revision>8</cp:revision>
  <dcterms:created xsi:type="dcterms:W3CDTF">2018-05-06T00:03:00Z</dcterms:created>
  <dcterms:modified xsi:type="dcterms:W3CDTF">2018-05-08T01:39:00Z</dcterms:modified>
</cp:coreProperties>
</file>