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624F8" w14:textId="4E430E20" w:rsidR="00404C6B" w:rsidRPr="005E6FF0" w:rsidRDefault="00404C6B" w:rsidP="005E6FF0">
      <w:pPr>
        <w:pStyle w:val="Heading3"/>
      </w:pP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Virtual Blended Rubric"/>
        <w:tblDescription w:val="Virtual Blended Rubric"/>
      </w:tblPr>
      <w:tblGrid>
        <w:gridCol w:w="1975"/>
        <w:gridCol w:w="2070"/>
        <w:gridCol w:w="630"/>
        <w:gridCol w:w="2250"/>
        <w:gridCol w:w="540"/>
        <w:gridCol w:w="2340"/>
        <w:gridCol w:w="985"/>
      </w:tblGrid>
      <w:tr w:rsidR="00A559DD" w:rsidRPr="00123D31" w14:paraId="190169CF" w14:textId="77777777" w:rsidTr="00B40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75" w:type="dxa"/>
            <w:shd w:val="clear" w:color="auto" w:fill="005681"/>
          </w:tcPr>
          <w:p w14:paraId="35951FCD" w14:textId="77777777" w:rsidR="00A559DD" w:rsidRPr="00A559DD" w:rsidRDefault="00A559DD" w:rsidP="00843B90">
            <w:pPr>
              <w:pStyle w:val="TableHeader"/>
              <w:rPr>
                <w:b/>
              </w:rPr>
            </w:pPr>
          </w:p>
        </w:tc>
        <w:tc>
          <w:tcPr>
            <w:tcW w:w="2070" w:type="dxa"/>
            <w:shd w:val="clear" w:color="auto" w:fill="005681"/>
          </w:tcPr>
          <w:p w14:paraId="34F1CFEB" w14:textId="77777777" w:rsidR="00A559DD" w:rsidRPr="00A559DD" w:rsidRDefault="00A559DD" w:rsidP="00843B90">
            <w:pPr>
              <w:pStyle w:val="TableHeader"/>
              <w:rPr>
                <w:b/>
              </w:rPr>
            </w:pPr>
            <w:r w:rsidRPr="00A559DD">
              <w:rPr>
                <w:b/>
              </w:rPr>
              <w:t xml:space="preserve">Unsatisfactory </w:t>
            </w:r>
          </w:p>
          <w:p w14:paraId="3BC2390C" w14:textId="77777777" w:rsidR="00A559DD" w:rsidRPr="00A559DD" w:rsidRDefault="00A559DD" w:rsidP="00843B90">
            <w:pPr>
              <w:pStyle w:val="TableHeader"/>
              <w:rPr>
                <w:b/>
              </w:rPr>
            </w:pPr>
            <w:r w:rsidRPr="00A559DD">
              <w:rPr>
                <w:b/>
              </w:rPr>
              <w:t>(1)</w:t>
            </w:r>
          </w:p>
        </w:tc>
        <w:tc>
          <w:tcPr>
            <w:tcW w:w="630" w:type="dxa"/>
            <w:shd w:val="clear" w:color="auto" w:fill="005681"/>
          </w:tcPr>
          <w:p w14:paraId="25135090" w14:textId="77777777" w:rsidR="00A559DD" w:rsidRPr="00A559DD" w:rsidRDefault="00A559DD" w:rsidP="00843B90">
            <w:pPr>
              <w:pStyle w:val="TableHeader"/>
              <w:rPr>
                <w:b/>
              </w:rPr>
            </w:pPr>
          </w:p>
          <w:p w14:paraId="71065790" w14:textId="77777777" w:rsidR="00A559DD" w:rsidRPr="00A559DD" w:rsidRDefault="00A559DD" w:rsidP="00843B90">
            <w:pPr>
              <w:pStyle w:val="TableHeader"/>
              <w:rPr>
                <w:b/>
              </w:rPr>
            </w:pPr>
            <w:r w:rsidRPr="00A559DD">
              <w:rPr>
                <w:b/>
              </w:rPr>
              <w:t>(2)</w:t>
            </w:r>
          </w:p>
        </w:tc>
        <w:tc>
          <w:tcPr>
            <w:tcW w:w="2250" w:type="dxa"/>
            <w:shd w:val="clear" w:color="auto" w:fill="005681"/>
          </w:tcPr>
          <w:p w14:paraId="1B5A1272" w14:textId="77777777" w:rsidR="00A559DD" w:rsidRPr="00A559DD" w:rsidRDefault="00A559DD" w:rsidP="00843B90">
            <w:pPr>
              <w:pStyle w:val="TableHeader"/>
              <w:rPr>
                <w:b/>
              </w:rPr>
            </w:pPr>
            <w:r w:rsidRPr="00A559DD">
              <w:rPr>
                <w:b/>
              </w:rPr>
              <w:t>Satisfactory</w:t>
            </w:r>
          </w:p>
          <w:p w14:paraId="69825EE0" w14:textId="77777777" w:rsidR="00A559DD" w:rsidRPr="00A559DD" w:rsidRDefault="00A559DD" w:rsidP="00843B90">
            <w:pPr>
              <w:pStyle w:val="TableHeader"/>
              <w:rPr>
                <w:b/>
              </w:rPr>
            </w:pPr>
            <w:r w:rsidRPr="00A559DD">
              <w:rPr>
                <w:b/>
              </w:rPr>
              <w:t>(3)</w:t>
            </w:r>
          </w:p>
        </w:tc>
        <w:tc>
          <w:tcPr>
            <w:tcW w:w="540" w:type="dxa"/>
            <w:shd w:val="clear" w:color="auto" w:fill="005681"/>
          </w:tcPr>
          <w:p w14:paraId="497EB1CF" w14:textId="77777777" w:rsidR="00A559DD" w:rsidRPr="00A559DD" w:rsidRDefault="00A559DD" w:rsidP="00843B90">
            <w:pPr>
              <w:pStyle w:val="TableHeader"/>
              <w:rPr>
                <w:b/>
              </w:rPr>
            </w:pPr>
          </w:p>
          <w:p w14:paraId="1C782466" w14:textId="77777777" w:rsidR="00A559DD" w:rsidRPr="00A559DD" w:rsidRDefault="00A559DD" w:rsidP="00843B90">
            <w:pPr>
              <w:pStyle w:val="TableHeader"/>
              <w:rPr>
                <w:b/>
              </w:rPr>
            </w:pPr>
            <w:r w:rsidRPr="00A559DD">
              <w:rPr>
                <w:b/>
              </w:rPr>
              <w:t>(4)</w:t>
            </w:r>
          </w:p>
        </w:tc>
        <w:tc>
          <w:tcPr>
            <w:tcW w:w="2340" w:type="dxa"/>
            <w:shd w:val="clear" w:color="auto" w:fill="005681"/>
          </w:tcPr>
          <w:p w14:paraId="48191A7F" w14:textId="77777777" w:rsidR="00A559DD" w:rsidRPr="00A559DD" w:rsidRDefault="00A559DD" w:rsidP="00843B90">
            <w:pPr>
              <w:pStyle w:val="TableHeader"/>
              <w:rPr>
                <w:b/>
              </w:rPr>
            </w:pPr>
            <w:r w:rsidRPr="00A559DD">
              <w:rPr>
                <w:b/>
              </w:rPr>
              <w:t>Exceeded</w:t>
            </w:r>
          </w:p>
          <w:p w14:paraId="061A51E2" w14:textId="77777777" w:rsidR="00A559DD" w:rsidRPr="00A559DD" w:rsidRDefault="00A559DD" w:rsidP="00843B90">
            <w:pPr>
              <w:pStyle w:val="TableHeader"/>
              <w:rPr>
                <w:b/>
              </w:rPr>
            </w:pPr>
            <w:r w:rsidRPr="00A559DD">
              <w:rPr>
                <w:b/>
              </w:rPr>
              <w:t>(5)</w:t>
            </w:r>
          </w:p>
        </w:tc>
        <w:tc>
          <w:tcPr>
            <w:tcW w:w="985" w:type="dxa"/>
            <w:shd w:val="clear" w:color="auto" w:fill="005681"/>
          </w:tcPr>
          <w:p w14:paraId="3AC3F31D" w14:textId="77777777" w:rsidR="00A559DD" w:rsidRPr="00A559DD" w:rsidRDefault="00A559DD" w:rsidP="006E6A93">
            <w:pPr>
              <w:pStyle w:val="TableHeader"/>
              <w:rPr>
                <w:b/>
              </w:rPr>
            </w:pPr>
            <w:r w:rsidRPr="00A559DD">
              <w:rPr>
                <w:b/>
              </w:rPr>
              <w:t>Weight</w:t>
            </w:r>
          </w:p>
          <w:p w14:paraId="0A52793A" w14:textId="77777777" w:rsidR="00A559DD" w:rsidRPr="00A559DD" w:rsidRDefault="00A559DD" w:rsidP="006E6A93">
            <w:pPr>
              <w:pStyle w:val="TableHeader"/>
              <w:rPr>
                <w:b/>
              </w:rPr>
            </w:pPr>
          </w:p>
        </w:tc>
      </w:tr>
      <w:tr w:rsidR="00A559DD" w:rsidRPr="009C75C6" w14:paraId="0CACC41C" w14:textId="77777777" w:rsidTr="00B40433">
        <w:trPr>
          <w:trHeight w:val="1440"/>
        </w:trPr>
        <w:tc>
          <w:tcPr>
            <w:tcW w:w="1975" w:type="dxa"/>
            <w:vAlign w:val="center"/>
          </w:tcPr>
          <w:p w14:paraId="6644E577" w14:textId="77777777" w:rsidR="00A559DD" w:rsidRPr="00A559DD" w:rsidRDefault="00A559DD" w:rsidP="00843B90">
            <w:pPr>
              <w:rPr>
                <w:b/>
              </w:rPr>
            </w:pPr>
            <w:r w:rsidRPr="00A559DD">
              <w:rPr>
                <w:b/>
              </w:rPr>
              <w:t>Content or Required Elements</w:t>
            </w:r>
          </w:p>
        </w:tc>
        <w:tc>
          <w:tcPr>
            <w:tcW w:w="2070" w:type="dxa"/>
          </w:tcPr>
          <w:p w14:paraId="7C23FA11" w14:textId="77777777" w:rsidR="00A559DD" w:rsidRPr="009C75C6" w:rsidRDefault="00A559DD" w:rsidP="00843B90">
            <w:r w:rsidRPr="00A559DD">
              <w:t>The project and presentation were missing required elements.</w:t>
            </w:r>
          </w:p>
        </w:tc>
        <w:tc>
          <w:tcPr>
            <w:tcW w:w="630" w:type="dxa"/>
          </w:tcPr>
          <w:p w14:paraId="0B3D5757" w14:textId="77777777" w:rsidR="00A559DD" w:rsidRPr="009C75C6" w:rsidRDefault="00A559DD" w:rsidP="00843B90"/>
        </w:tc>
        <w:tc>
          <w:tcPr>
            <w:tcW w:w="2250" w:type="dxa"/>
          </w:tcPr>
          <w:p w14:paraId="4B4C4D24" w14:textId="77777777" w:rsidR="00A559DD" w:rsidRPr="009C75C6" w:rsidRDefault="00A559DD" w:rsidP="00843B90">
            <w:r w:rsidRPr="00A559DD">
              <w:t>The project and presentation had the required elements.</w:t>
            </w:r>
          </w:p>
        </w:tc>
        <w:tc>
          <w:tcPr>
            <w:tcW w:w="540" w:type="dxa"/>
          </w:tcPr>
          <w:p w14:paraId="4938422F" w14:textId="77777777" w:rsidR="00A559DD" w:rsidRPr="009C75C6" w:rsidRDefault="00A559DD" w:rsidP="00843B90"/>
        </w:tc>
        <w:tc>
          <w:tcPr>
            <w:tcW w:w="2340" w:type="dxa"/>
          </w:tcPr>
          <w:p w14:paraId="0E4FD254" w14:textId="77777777" w:rsidR="00A559DD" w:rsidRDefault="00A559DD" w:rsidP="00843B90">
            <w:r w:rsidRPr="004D33BA">
              <w:rPr>
                <w:highlight w:val="magenta"/>
              </w:rPr>
              <w:t>The project and presentation exceeded the required elements in multiple ways.</w:t>
            </w:r>
          </w:p>
          <w:p w14:paraId="27449E69" w14:textId="77777777" w:rsidR="00A559DD" w:rsidRPr="00A559DD" w:rsidRDefault="00A559DD" w:rsidP="00A559DD">
            <w:pPr>
              <w:jc w:val="center"/>
            </w:pPr>
          </w:p>
        </w:tc>
        <w:tc>
          <w:tcPr>
            <w:tcW w:w="985" w:type="dxa"/>
          </w:tcPr>
          <w:p w14:paraId="0E7DD6F9" w14:textId="77777777" w:rsidR="00A559DD" w:rsidRPr="009C75C6" w:rsidRDefault="00A559DD" w:rsidP="006E6A93">
            <w:pPr>
              <w:jc w:val="center"/>
            </w:pPr>
            <w:r w:rsidRPr="00A559DD">
              <w:t>50%</w:t>
            </w:r>
          </w:p>
        </w:tc>
      </w:tr>
      <w:tr w:rsidR="00A559DD" w:rsidRPr="009C75C6" w14:paraId="49EF6BF2" w14:textId="77777777" w:rsidTr="00B40433">
        <w:trPr>
          <w:trHeight w:val="1440"/>
        </w:trPr>
        <w:tc>
          <w:tcPr>
            <w:tcW w:w="1975" w:type="dxa"/>
            <w:vAlign w:val="center"/>
          </w:tcPr>
          <w:p w14:paraId="5AEC1BBF" w14:textId="77777777" w:rsidR="00A559DD" w:rsidRPr="00A559DD" w:rsidRDefault="00A559DD" w:rsidP="00843B90">
            <w:pPr>
              <w:rPr>
                <w:b/>
              </w:rPr>
            </w:pPr>
            <w:r w:rsidRPr="00A559DD">
              <w:rPr>
                <w:b/>
              </w:rPr>
              <w:t>Creativity and Design</w:t>
            </w:r>
          </w:p>
        </w:tc>
        <w:tc>
          <w:tcPr>
            <w:tcW w:w="2070" w:type="dxa"/>
          </w:tcPr>
          <w:p w14:paraId="2EF1435B" w14:textId="77777777" w:rsidR="00A559DD" w:rsidRPr="009C75C6" w:rsidRDefault="00A559DD" w:rsidP="00843B90">
            <w:r w:rsidRPr="00B40433">
              <w:t>Various final product components lacked in the organization (including information and visual organization) and showed lack of creativity needed to demonstrate competence as an entry-level educator.</w:t>
            </w:r>
          </w:p>
        </w:tc>
        <w:tc>
          <w:tcPr>
            <w:tcW w:w="630" w:type="dxa"/>
          </w:tcPr>
          <w:p w14:paraId="78B1D325" w14:textId="77777777" w:rsidR="00A559DD" w:rsidRPr="009C75C6" w:rsidRDefault="00A559DD" w:rsidP="00843B90"/>
        </w:tc>
        <w:tc>
          <w:tcPr>
            <w:tcW w:w="2250" w:type="dxa"/>
          </w:tcPr>
          <w:p w14:paraId="58FE3185" w14:textId="77777777" w:rsidR="00A559DD" w:rsidRPr="009C75C6" w:rsidRDefault="00A559DD" w:rsidP="008E0A32">
            <w:r w:rsidRPr="00B40433">
              <w:t>Final products communicated information effectively</w:t>
            </w:r>
            <w:r w:rsidR="008E0A32">
              <w:t xml:space="preserve"> and</w:t>
            </w:r>
            <w:r w:rsidRPr="00B40433">
              <w:t xml:space="preserve"> met criteria expected </w:t>
            </w:r>
            <w:r w:rsidR="008E0A32">
              <w:t xml:space="preserve">from an entry-level educator. </w:t>
            </w:r>
            <w:r w:rsidRPr="00B40433">
              <w:t>Communicated clearly to audience and demonstrated levels of creativity.</w:t>
            </w:r>
          </w:p>
        </w:tc>
        <w:tc>
          <w:tcPr>
            <w:tcW w:w="540" w:type="dxa"/>
          </w:tcPr>
          <w:p w14:paraId="2ABE978E" w14:textId="77777777" w:rsidR="00A559DD" w:rsidRPr="009C75C6" w:rsidRDefault="00A559DD" w:rsidP="00843B90"/>
        </w:tc>
        <w:tc>
          <w:tcPr>
            <w:tcW w:w="2340" w:type="dxa"/>
          </w:tcPr>
          <w:p w14:paraId="6CC8ED10" w14:textId="77777777" w:rsidR="00A559DD" w:rsidRPr="009C75C6" w:rsidRDefault="00A559DD" w:rsidP="008E0A32">
            <w:r w:rsidRPr="004D33BA">
              <w:rPr>
                <w:highlight w:val="magenta"/>
              </w:rPr>
              <w:t xml:space="preserve">All areas of the project products exceeded </w:t>
            </w:r>
            <w:r w:rsidR="008E0A32" w:rsidRPr="004D33BA">
              <w:rPr>
                <w:highlight w:val="magenta"/>
              </w:rPr>
              <w:t xml:space="preserve">expectations </w:t>
            </w:r>
            <w:r w:rsidRPr="004D33BA">
              <w:rPr>
                <w:highlight w:val="magenta"/>
              </w:rPr>
              <w:t xml:space="preserve">in </w:t>
            </w:r>
            <w:r w:rsidR="008E0A32" w:rsidRPr="004D33BA">
              <w:rPr>
                <w:highlight w:val="magenta"/>
              </w:rPr>
              <w:t>manner</w:t>
            </w:r>
            <w:r w:rsidRPr="004D33BA">
              <w:rPr>
                <w:highlight w:val="magenta"/>
              </w:rPr>
              <w:t xml:space="preserve"> information was communicated and presented.  It was designed to generally enhance the viewers/graders understanding and was highly creative.</w:t>
            </w:r>
          </w:p>
        </w:tc>
        <w:tc>
          <w:tcPr>
            <w:tcW w:w="985" w:type="dxa"/>
          </w:tcPr>
          <w:p w14:paraId="733B6DC7" w14:textId="77777777" w:rsidR="00A559DD" w:rsidRPr="009C75C6" w:rsidRDefault="00A559DD" w:rsidP="006E6A93">
            <w:pPr>
              <w:jc w:val="center"/>
            </w:pPr>
            <w:r w:rsidRPr="00B40433">
              <w:t>20%</w:t>
            </w:r>
          </w:p>
        </w:tc>
      </w:tr>
      <w:tr w:rsidR="00A559DD" w:rsidRPr="009C75C6" w14:paraId="0BE1556E" w14:textId="77777777" w:rsidTr="00B40433">
        <w:trPr>
          <w:trHeight w:val="1440"/>
        </w:trPr>
        <w:tc>
          <w:tcPr>
            <w:tcW w:w="1975" w:type="dxa"/>
            <w:vAlign w:val="center"/>
          </w:tcPr>
          <w:p w14:paraId="010CF81D" w14:textId="77777777" w:rsidR="00A559DD" w:rsidRPr="00A559DD" w:rsidRDefault="00A559DD" w:rsidP="00843B90">
            <w:pPr>
              <w:rPr>
                <w:b/>
              </w:rPr>
            </w:pPr>
            <w:r w:rsidRPr="00A559DD">
              <w:rPr>
                <w:b/>
              </w:rPr>
              <w:t>Professionalism</w:t>
            </w:r>
          </w:p>
        </w:tc>
        <w:tc>
          <w:tcPr>
            <w:tcW w:w="2070" w:type="dxa"/>
          </w:tcPr>
          <w:p w14:paraId="699711CD" w14:textId="77777777" w:rsidR="00A559DD" w:rsidRPr="009C75C6" w:rsidRDefault="00A559DD" w:rsidP="00843B90">
            <w:r w:rsidRPr="00B40433">
              <w:t>Non-professional language was used. Descriptions and examples l</w:t>
            </w:r>
            <w:r w:rsidR="008E0A32">
              <w:t>acked understanding. Non-person-first language was used. C</w:t>
            </w:r>
            <w:r w:rsidRPr="00B40433">
              <w:t>ontained multiple</w:t>
            </w:r>
            <w:r w:rsidR="008E0A32">
              <w:t xml:space="preserve"> or major</w:t>
            </w:r>
            <w:r w:rsidRPr="00B40433">
              <w:t xml:space="preserve"> errors.  Contained non-flowing or awkward sentence structure.</w:t>
            </w:r>
          </w:p>
        </w:tc>
        <w:tc>
          <w:tcPr>
            <w:tcW w:w="630" w:type="dxa"/>
          </w:tcPr>
          <w:p w14:paraId="6392D830" w14:textId="77777777" w:rsidR="00A559DD" w:rsidRPr="009C75C6" w:rsidRDefault="00A559DD" w:rsidP="00843B90"/>
        </w:tc>
        <w:tc>
          <w:tcPr>
            <w:tcW w:w="2250" w:type="dxa"/>
          </w:tcPr>
          <w:p w14:paraId="137C9244" w14:textId="77777777" w:rsidR="00A559DD" w:rsidRPr="00B40433" w:rsidRDefault="00A559DD" w:rsidP="00A559DD">
            <w:r w:rsidRPr="00B40433">
              <w:t xml:space="preserve">Professional language was used throughout. Descriptions and examples were given that enhanced understanding. Contained </w:t>
            </w:r>
            <w:r w:rsidR="008E0A32">
              <w:t xml:space="preserve">few or no </w:t>
            </w:r>
            <w:r w:rsidRPr="00B40433">
              <w:t xml:space="preserve">minor errors. </w:t>
            </w:r>
          </w:p>
          <w:p w14:paraId="2D03F29A" w14:textId="77777777" w:rsidR="00A559DD" w:rsidRPr="00B40433" w:rsidRDefault="00A559DD" w:rsidP="00A559DD"/>
          <w:p w14:paraId="0B7EC4C2" w14:textId="77777777" w:rsidR="00A559DD" w:rsidRDefault="00A559DD" w:rsidP="00A559DD">
            <w:r w:rsidRPr="00B40433">
              <w:t>Language usage was varied in sentence structure and used field-based terminology.</w:t>
            </w:r>
          </w:p>
          <w:p w14:paraId="194EEC8B" w14:textId="77777777" w:rsidR="00A559DD" w:rsidRDefault="00A559DD" w:rsidP="00A559DD"/>
          <w:p w14:paraId="03D54E77" w14:textId="77777777" w:rsidR="00A559DD" w:rsidRDefault="00A559DD" w:rsidP="00A559DD"/>
          <w:p w14:paraId="292FE706" w14:textId="77777777" w:rsidR="00A559DD" w:rsidRPr="00A559DD" w:rsidRDefault="00A559DD" w:rsidP="00A559DD">
            <w:pPr>
              <w:jc w:val="right"/>
            </w:pPr>
          </w:p>
        </w:tc>
        <w:tc>
          <w:tcPr>
            <w:tcW w:w="540" w:type="dxa"/>
          </w:tcPr>
          <w:p w14:paraId="2DBEA912" w14:textId="77777777" w:rsidR="00A559DD" w:rsidRPr="009C75C6" w:rsidRDefault="00A559DD" w:rsidP="00843B90"/>
        </w:tc>
        <w:tc>
          <w:tcPr>
            <w:tcW w:w="2340" w:type="dxa"/>
          </w:tcPr>
          <w:p w14:paraId="0668F3DB" w14:textId="77777777" w:rsidR="00A559DD" w:rsidRPr="009C75C6" w:rsidRDefault="00A559DD" w:rsidP="00843B90">
            <w:r w:rsidRPr="004D33BA">
              <w:rPr>
                <w:highlight w:val="magenta"/>
              </w:rPr>
              <w:t>Professional language was used throughout. Descriptions, examples, and references to previous professional/pre-professional teaching experience and scholarly sources show</w:t>
            </w:r>
            <w:r w:rsidR="008E0A32" w:rsidRPr="004D33BA">
              <w:rPr>
                <w:highlight w:val="magenta"/>
              </w:rPr>
              <w:t>ed</w:t>
            </w:r>
            <w:r w:rsidRPr="004D33BA">
              <w:rPr>
                <w:highlight w:val="magenta"/>
              </w:rPr>
              <w:t xml:space="preserve"> insight into subject matter and enhanced understanding.  Was observed to be essentially error free. Sentence structure was varied and used field-based terminology that enhanced understanding.</w:t>
            </w:r>
          </w:p>
        </w:tc>
        <w:tc>
          <w:tcPr>
            <w:tcW w:w="985" w:type="dxa"/>
          </w:tcPr>
          <w:p w14:paraId="035FC3A5" w14:textId="77777777" w:rsidR="00A559DD" w:rsidRPr="009C75C6" w:rsidRDefault="006E6A93" w:rsidP="006E6A93">
            <w:pPr>
              <w:jc w:val="center"/>
            </w:pPr>
            <w:r>
              <w:t>20%</w:t>
            </w:r>
          </w:p>
        </w:tc>
      </w:tr>
      <w:tr w:rsidR="00A559DD" w:rsidRPr="009C75C6" w14:paraId="5103D7D3" w14:textId="77777777" w:rsidTr="00B40433">
        <w:trPr>
          <w:trHeight w:val="1440"/>
        </w:trPr>
        <w:tc>
          <w:tcPr>
            <w:tcW w:w="1975" w:type="dxa"/>
            <w:vAlign w:val="center"/>
          </w:tcPr>
          <w:p w14:paraId="5E97112F" w14:textId="77777777" w:rsidR="00A559DD" w:rsidRPr="00A559DD" w:rsidRDefault="00A559DD" w:rsidP="00843B90">
            <w:pPr>
              <w:rPr>
                <w:b/>
              </w:rPr>
            </w:pPr>
            <w:r>
              <w:rPr>
                <w:b/>
              </w:rPr>
              <w:lastRenderedPageBreak/>
              <w:t>Use of Sources</w:t>
            </w:r>
          </w:p>
        </w:tc>
        <w:tc>
          <w:tcPr>
            <w:tcW w:w="2070" w:type="dxa"/>
          </w:tcPr>
          <w:p w14:paraId="647B2910" w14:textId="77777777" w:rsidR="00A559DD" w:rsidRPr="00B40433" w:rsidRDefault="00A559DD" w:rsidP="00843B90">
            <w:r w:rsidRPr="00B40433">
              <w:t>Sources of information were lacking and/or could have used more attention.</w:t>
            </w:r>
          </w:p>
        </w:tc>
        <w:tc>
          <w:tcPr>
            <w:tcW w:w="630" w:type="dxa"/>
          </w:tcPr>
          <w:p w14:paraId="63E347B7" w14:textId="77777777" w:rsidR="00A559DD" w:rsidRPr="009C75C6" w:rsidRDefault="00A559DD" w:rsidP="00843B90"/>
        </w:tc>
        <w:tc>
          <w:tcPr>
            <w:tcW w:w="2250" w:type="dxa"/>
          </w:tcPr>
          <w:p w14:paraId="21432FD1" w14:textId="77777777" w:rsidR="00A559DD" w:rsidRPr="00B40433" w:rsidRDefault="00A559DD" w:rsidP="00A559DD">
            <w:r w:rsidRPr="00B40433">
              <w:t>Sources of information and data were appropriate for the project and as expected. Use of sources met the criteria of the assignment.</w:t>
            </w:r>
          </w:p>
        </w:tc>
        <w:tc>
          <w:tcPr>
            <w:tcW w:w="540" w:type="dxa"/>
          </w:tcPr>
          <w:p w14:paraId="298E33D4" w14:textId="77777777" w:rsidR="00A559DD" w:rsidRPr="009C75C6" w:rsidRDefault="00A559DD" w:rsidP="00843B90"/>
        </w:tc>
        <w:tc>
          <w:tcPr>
            <w:tcW w:w="2340" w:type="dxa"/>
          </w:tcPr>
          <w:p w14:paraId="4F6709C2" w14:textId="77777777" w:rsidR="00A559DD" w:rsidRPr="00B40433" w:rsidRDefault="00A559DD" w:rsidP="008E0A32">
            <w:bookmarkStart w:id="0" w:name="_GoBack"/>
            <w:bookmarkEnd w:id="0"/>
            <w:r w:rsidRPr="004D33BA">
              <w:rPr>
                <w:highlight w:val="magenta"/>
              </w:rPr>
              <w:t>Sources of information and data exceeded expectations in at least two or more ways</w:t>
            </w:r>
            <w:r w:rsidR="008E0A32" w:rsidRPr="004D33BA">
              <w:rPr>
                <w:highlight w:val="magenta"/>
              </w:rPr>
              <w:t>, such as:</w:t>
            </w:r>
            <w:r w:rsidRPr="004D33BA">
              <w:rPr>
                <w:highlight w:val="magenta"/>
              </w:rPr>
              <w:t xml:space="preserve"> number of sources, how </w:t>
            </w:r>
            <w:r w:rsidR="008E0A32" w:rsidRPr="004D33BA">
              <w:rPr>
                <w:highlight w:val="magenta"/>
              </w:rPr>
              <w:t>they</w:t>
            </w:r>
            <w:r w:rsidRPr="004D33BA">
              <w:rPr>
                <w:highlight w:val="magenta"/>
              </w:rPr>
              <w:t xml:space="preserve"> were integrated into the project, </w:t>
            </w:r>
            <w:r w:rsidR="008E0A32" w:rsidRPr="004D33BA">
              <w:rPr>
                <w:highlight w:val="magenta"/>
              </w:rPr>
              <w:t>how they</w:t>
            </w:r>
            <w:r w:rsidRPr="004D33BA">
              <w:rPr>
                <w:highlight w:val="magenta"/>
              </w:rPr>
              <w:t xml:space="preserve"> were used to demonstrate understanding of </w:t>
            </w:r>
            <w:r w:rsidR="008E0A32" w:rsidRPr="004D33BA">
              <w:rPr>
                <w:highlight w:val="magenta"/>
              </w:rPr>
              <w:t xml:space="preserve">the </w:t>
            </w:r>
            <w:r w:rsidRPr="004D33BA">
              <w:rPr>
                <w:highlight w:val="magenta"/>
              </w:rPr>
              <w:t xml:space="preserve">content, </w:t>
            </w:r>
            <w:r w:rsidR="008E0A32" w:rsidRPr="004D33BA">
              <w:rPr>
                <w:highlight w:val="magenta"/>
              </w:rPr>
              <w:t xml:space="preserve">and/or </w:t>
            </w:r>
            <w:r w:rsidRPr="004D33BA">
              <w:rPr>
                <w:highlight w:val="magenta"/>
              </w:rPr>
              <w:t xml:space="preserve">how </w:t>
            </w:r>
            <w:r w:rsidR="008E0A32" w:rsidRPr="004D33BA">
              <w:rPr>
                <w:highlight w:val="magenta"/>
              </w:rPr>
              <w:t>they</w:t>
            </w:r>
            <w:r w:rsidRPr="004D33BA">
              <w:rPr>
                <w:highlight w:val="magenta"/>
              </w:rPr>
              <w:t xml:space="preserve"> were used to communicate to the reviewer/audience.</w:t>
            </w:r>
          </w:p>
        </w:tc>
        <w:tc>
          <w:tcPr>
            <w:tcW w:w="985" w:type="dxa"/>
          </w:tcPr>
          <w:p w14:paraId="3EEE24BA" w14:textId="77777777" w:rsidR="00A559DD" w:rsidRPr="009C75C6" w:rsidRDefault="006E6A93" w:rsidP="006E6A93">
            <w:pPr>
              <w:jc w:val="center"/>
            </w:pPr>
            <w:r>
              <w:t>10%</w:t>
            </w:r>
          </w:p>
        </w:tc>
      </w:tr>
    </w:tbl>
    <w:p w14:paraId="1B7B94D8" w14:textId="77777777" w:rsidR="00B47545" w:rsidRPr="00B47545" w:rsidRDefault="00B47545" w:rsidP="00B47545"/>
    <w:sectPr w:rsidR="00B47545" w:rsidRPr="00B47545" w:rsidSect="00CE5844">
      <w:headerReference w:type="default" r:id="rId9"/>
      <w:footerReference w:type="default" r:id="rId10"/>
      <w:pgSz w:w="12240" w:h="15840"/>
      <w:pgMar w:top="1440" w:right="720" w:bottom="720" w:left="72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F26DC" w14:textId="77777777" w:rsidR="00F20DD2" w:rsidRDefault="00F20DD2" w:rsidP="002A0533">
      <w:r>
        <w:separator/>
      </w:r>
    </w:p>
  </w:endnote>
  <w:endnote w:type="continuationSeparator" w:id="0">
    <w:p w14:paraId="785228B9" w14:textId="77777777" w:rsidR="00F20DD2" w:rsidRDefault="00F20DD2" w:rsidP="002A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8D3E" w14:textId="77777777" w:rsidR="00D70074" w:rsidRDefault="00D70074" w:rsidP="00611418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D81D" w14:textId="77777777" w:rsidR="00F20DD2" w:rsidRDefault="00F20DD2" w:rsidP="002A0533">
      <w:r>
        <w:separator/>
      </w:r>
    </w:p>
  </w:footnote>
  <w:footnote w:type="continuationSeparator" w:id="0">
    <w:p w14:paraId="1F0930CA" w14:textId="77777777" w:rsidR="00F20DD2" w:rsidRDefault="00F20DD2" w:rsidP="002A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E29DA" w14:textId="77777777" w:rsidR="00DF279D" w:rsidRDefault="00B47545" w:rsidP="00803D0B">
    <w:pPr>
      <w:pStyle w:val="Header"/>
      <w:ind w:left="1980" w:hanging="720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F17E18" wp14:editId="5D7F3735">
              <wp:simplePos x="0" y="0"/>
              <wp:positionH relativeFrom="column">
                <wp:posOffset>800100</wp:posOffset>
              </wp:positionH>
              <wp:positionV relativeFrom="paragraph">
                <wp:posOffset>219075</wp:posOffset>
              </wp:positionV>
              <wp:extent cx="6286500" cy="447675"/>
              <wp:effectExtent l="0" t="0" r="0" b="0"/>
              <wp:wrapSquare wrapText="bothSides"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40AF7" w14:textId="77777777" w:rsidR="00EA2EAD" w:rsidRPr="00B47545" w:rsidRDefault="00404C6B" w:rsidP="00B47545">
                          <w:pPr>
                            <w:pStyle w:val="Heading1"/>
                          </w:pPr>
                          <w:r>
                            <w:t>SPED</w:t>
                          </w:r>
                          <w:r w:rsidR="00E95DE5">
                            <w:t xml:space="preserve"> 841 </w:t>
                          </w:r>
                          <w:r w:rsidR="008E0A32">
                            <w:t>-- Online</w:t>
                          </w:r>
                          <w:r w:rsidR="00E95DE5">
                            <w:t xml:space="preserve"> Conference</w:t>
                          </w:r>
                          <w:r w:rsidR="008E0A32">
                            <w:t xml:space="preserve"> Assignment</w:t>
                          </w:r>
                        </w:p>
                        <w:p w14:paraId="5D558BB5" w14:textId="77777777" w:rsidR="00B47545" w:rsidRPr="00EA2EAD" w:rsidRDefault="00B4754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63pt;margin-top:17.25pt;width:49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" filled="f" stroked="f" strokeweight=".5pt">
              <v:textbox>
                <w:txbxContent>
                  <w:p w14:paraId="70F40AF7" w14:textId="77777777" w:rsidR="00EA2EAD" w:rsidRPr="00B47545" w:rsidRDefault="00404C6B" w:rsidP="00B47545">
                    <w:pPr>
                      <w:pStyle w:val="Heading1"/>
                    </w:pPr>
                    <w:r>
                      <w:t>SPED</w:t>
                    </w:r>
                    <w:r w:rsidR="00E95DE5">
                      <w:t xml:space="preserve"> 841 </w:t>
                    </w:r>
                    <w:r w:rsidR="008E0A32">
                      <w:t>-- Online</w:t>
                    </w:r>
                    <w:r w:rsidR="00E95DE5">
                      <w:t xml:space="preserve"> Conference</w:t>
                    </w:r>
                    <w:r w:rsidR="008E0A32">
                      <w:t xml:space="preserve"> Assignment</w:t>
                    </w:r>
                  </w:p>
                  <w:p w14:paraId="5D558BB5" w14:textId="77777777" w:rsidR="00B47545" w:rsidRPr="00EA2EAD" w:rsidRDefault="00B47545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03D0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475D9F2" wp14:editId="6837161E">
          <wp:simplePos x="0" y="0"/>
          <wp:positionH relativeFrom="column">
            <wp:posOffset>-447675</wp:posOffset>
          </wp:positionH>
          <wp:positionV relativeFrom="paragraph">
            <wp:posOffset>0</wp:posOffset>
          </wp:positionV>
          <wp:extent cx="1169035" cy="914400"/>
          <wp:effectExtent l="0" t="0" r="0" b="0"/>
          <wp:wrapSquare wrapText="bothSides"/>
          <wp:docPr id="3" name="Picture 3" descr="The University of Kansas Logo" title="The University of Kans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yan Kersten\Google Drive\ku-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D0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4586AD2" wp14:editId="6F06BFA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527800" cy="914400"/>
              <wp:effectExtent l="0" t="0" r="6350" b="0"/>
              <wp:wrapTopAndBottom/>
              <wp:docPr id="1" name="Freeform 1" descr="Blue University of Kansas Header&#10;" title="Blue University of Kansas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27800" cy="914400"/>
                      </a:xfrm>
                      <a:custGeom>
                        <a:avLst/>
                        <a:gdLst>
                          <a:gd name="T0" fmla="*/ 0 w 9800"/>
                          <a:gd name="T1" fmla="*/ 1607 h 1608"/>
                          <a:gd name="T2" fmla="*/ 9800 w 9800"/>
                          <a:gd name="T3" fmla="*/ 1607 h 1608"/>
                          <a:gd name="T4" fmla="*/ 9800 w 9800"/>
                          <a:gd name="T5" fmla="*/ 0 h 1608"/>
                          <a:gd name="T6" fmla="*/ 0 w 9800"/>
                          <a:gd name="T7" fmla="*/ 0 h 1608"/>
                          <a:gd name="T8" fmla="*/ 0 w 9800"/>
                          <a:gd name="T9" fmla="*/ 1607 h 16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800" h="1608">
                            <a:moveTo>
                              <a:pt x="0" y="1607"/>
                            </a:moveTo>
                            <a:lnTo>
                              <a:pt x="9800" y="1607"/>
                            </a:lnTo>
                            <a:lnTo>
                              <a:pt x="9800" y="0"/>
                            </a:lnTo>
                            <a:lnTo>
                              <a:pt x="0" y="0"/>
                            </a:lnTo>
                            <a:lnTo>
                              <a:pt x="0" y="1607"/>
                            </a:lnTo>
                            <a:close/>
                          </a:path>
                        </a:pathLst>
                      </a:custGeom>
                      <a:solidFill>
                        <a:srgbClr val="002D5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462AB" w14:textId="77777777" w:rsidR="00AD22AF" w:rsidRDefault="00AD22AF" w:rsidP="00AD22A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095B3D" id="Freeform 2" o:spid="_x0000_s1027" alt="Title: Blue University of Kansas Header - Description: Blue University of Kansas Header&#10;" style="position:absolute;left:0;text-align:left;margin-left:462.8pt;margin-top:0;width:514pt;height:1in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coordsize="9800,16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" o:allowincell="f" adj="-11796480,,5400" path="m,1607r9800,l9800,,,,,1607xe" fillcolor="#002d55" stroked="f">
              <v:stroke joinstyle="round"/>
              <v:formulas/>
              <v:path arrowok="t" o:connecttype="custom" o:connectlocs="0,913831;6527800,913831;6527800,0;0,0;0,913831" o:connectangles="0,0,0,0,0" textboxrect="0,0,9800,1608"/>
              <v:textbox>
                <w:txbxContent>
                  <w:p w:rsidR="00AD22AF" w:rsidRDefault="00AD22AF" w:rsidP="00AD22AF">
                    <w:pPr>
                      <w:jc w:val="cent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7C4"/>
    <w:multiLevelType w:val="hybridMultilevel"/>
    <w:tmpl w:val="13E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50F4"/>
    <w:multiLevelType w:val="hybridMultilevel"/>
    <w:tmpl w:val="F4400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0741"/>
    <w:multiLevelType w:val="hybridMultilevel"/>
    <w:tmpl w:val="A6162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8DF"/>
    <w:multiLevelType w:val="hybridMultilevel"/>
    <w:tmpl w:val="D37CF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678"/>
    <w:multiLevelType w:val="hybridMultilevel"/>
    <w:tmpl w:val="CEF40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C7F9B"/>
    <w:multiLevelType w:val="hybridMultilevel"/>
    <w:tmpl w:val="5B6E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062DA"/>
    <w:multiLevelType w:val="hybridMultilevel"/>
    <w:tmpl w:val="25CEC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3DF9"/>
    <w:multiLevelType w:val="hybridMultilevel"/>
    <w:tmpl w:val="429A5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963CB"/>
    <w:multiLevelType w:val="hybridMultilevel"/>
    <w:tmpl w:val="B11E6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B25B2"/>
    <w:multiLevelType w:val="hybridMultilevel"/>
    <w:tmpl w:val="2F9CBC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25E8A"/>
    <w:multiLevelType w:val="hybridMultilevel"/>
    <w:tmpl w:val="395CC7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B788B"/>
    <w:multiLevelType w:val="multilevel"/>
    <w:tmpl w:val="803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D328F"/>
    <w:multiLevelType w:val="hybridMultilevel"/>
    <w:tmpl w:val="85AA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35721"/>
    <w:multiLevelType w:val="multilevel"/>
    <w:tmpl w:val="A0EA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2B4DB6"/>
    <w:multiLevelType w:val="multilevel"/>
    <w:tmpl w:val="1884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3"/>
  <w:defaultTabStop w:val="720"/>
  <w:characterSpacingControl w:val="doNotCompress"/>
  <w:hdrShapeDefaults>
    <o:shapedefaults v:ext="edit" spidmax="2050">
      <o:colormru v:ext="edit" colors="#0022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9D"/>
    <w:rsid w:val="00022711"/>
    <w:rsid w:val="00041BF8"/>
    <w:rsid w:val="000445E8"/>
    <w:rsid w:val="00064CF4"/>
    <w:rsid w:val="000B6F22"/>
    <w:rsid w:val="00101969"/>
    <w:rsid w:val="00144CCB"/>
    <w:rsid w:val="00145D47"/>
    <w:rsid w:val="00185029"/>
    <w:rsid w:val="001862DA"/>
    <w:rsid w:val="00192711"/>
    <w:rsid w:val="001A6904"/>
    <w:rsid w:val="002A0533"/>
    <w:rsid w:val="002C3935"/>
    <w:rsid w:val="002C3C3E"/>
    <w:rsid w:val="002E24C8"/>
    <w:rsid w:val="00312353"/>
    <w:rsid w:val="00366842"/>
    <w:rsid w:val="00404C6B"/>
    <w:rsid w:val="00410638"/>
    <w:rsid w:val="00415067"/>
    <w:rsid w:val="00423C7C"/>
    <w:rsid w:val="004776D0"/>
    <w:rsid w:val="004A2426"/>
    <w:rsid w:val="004C42E9"/>
    <w:rsid w:val="004D33BA"/>
    <w:rsid w:val="004D3974"/>
    <w:rsid w:val="00510B5B"/>
    <w:rsid w:val="00511D58"/>
    <w:rsid w:val="005339CF"/>
    <w:rsid w:val="005526C2"/>
    <w:rsid w:val="00571A33"/>
    <w:rsid w:val="00576DE1"/>
    <w:rsid w:val="00583BD1"/>
    <w:rsid w:val="005A7C8F"/>
    <w:rsid w:val="005E6FF0"/>
    <w:rsid w:val="00611418"/>
    <w:rsid w:val="00612363"/>
    <w:rsid w:val="006411C8"/>
    <w:rsid w:val="00643E77"/>
    <w:rsid w:val="006B561A"/>
    <w:rsid w:val="006C3B68"/>
    <w:rsid w:val="006D0431"/>
    <w:rsid w:val="006D512E"/>
    <w:rsid w:val="006E6A93"/>
    <w:rsid w:val="00703832"/>
    <w:rsid w:val="0072725B"/>
    <w:rsid w:val="00763719"/>
    <w:rsid w:val="00771B55"/>
    <w:rsid w:val="007752EA"/>
    <w:rsid w:val="007B2987"/>
    <w:rsid w:val="007F78FB"/>
    <w:rsid w:val="007F7A8B"/>
    <w:rsid w:val="00801555"/>
    <w:rsid w:val="00803D0B"/>
    <w:rsid w:val="00857187"/>
    <w:rsid w:val="00861BAE"/>
    <w:rsid w:val="008A0E5F"/>
    <w:rsid w:val="008C48EF"/>
    <w:rsid w:val="008E0A32"/>
    <w:rsid w:val="00911724"/>
    <w:rsid w:val="00951E25"/>
    <w:rsid w:val="009D790D"/>
    <w:rsid w:val="00A039B3"/>
    <w:rsid w:val="00A366A7"/>
    <w:rsid w:val="00A559DD"/>
    <w:rsid w:val="00A9370B"/>
    <w:rsid w:val="00AD22AF"/>
    <w:rsid w:val="00B13BBF"/>
    <w:rsid w:val="00B20D20"/>
    <w:rsid w:val="00B40433"/>
    <w:rsid w:val="00B47545"/>
    <w:rsid w:val="00B56C94"/>
    <w:rsid w:val="00B60699"/>
    <w:rsid w:val="00BA0807"/>
    <w:rsid w:val="00BB3E4C"/>
    <w:rsid w:val="00C06B4B"/>
    <w:rsid w:val="00C73265"/>
    <w:rsid w:val="00CE5844"/>
    <w:rsid w:val="00D251BE"/>
    <w:rsid w:val="00D70074"/>
    <w:rsid w:val="00D9235B"/>
    <w:rsid w:val="00DA5AC8"/>
    <w:rsid w:val="00DE0814"/>
    <w:rsid w:val="00DF279D"/>
    <w:rsid w:val="00E117E4"/>
    <w:rsid w:val="00E30D00"/>
    <w:rsid w:val="00E3382E"/>
    <w:rsid w:val="00E351B8"/>
    <w:rsid w:val="00E73804"/>
    <w:rsid w:val="00E91A3B"/>
    <w:rsid w:val="00E95DE5"/>
    <w:rsid w:val="00EA2EAD"/>
    <w:rsid w:val="00EB1DCE"/>
    <w:rsid w:val="00ED1935"/>
    <w:rsid w:val="00F20DD2"/>
    <w:rsid w:val="00F237B9"/>
    <w:rsid w:val="00F30EEB"/>
    <w:rsid w:val="00F4336C"/>
    <w:rsid w:val="00F44FEE"/>
    <w:rsid w:val="00FB5052"/>
    <w:rsid w:val="00FC35AE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22b4"/>
    </o:shapedefaults>
    <o:shapelayout v:ext="edit">
      <o:idmap v:ext="edit" data="1"/>
    </o:shapelayout>
  </w:shapeDefaults>
  <w:decimalSymbol w:val="."/>
  <w:listSeparator w:val=","/>
  <w14:docId w14:val="0B3AB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8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45"/>
    <w:pPr>
      <w:keepNext/>
      <w:keepLines/>
      <w:spacing w:before="120" w:after="120"/>
      <w:outlineLvl w:val="0"/>
    </w:pPr>
    <w:rPr>
      <w:rFonts w:ascii="Georgia" w:eastAsia="Arial" w:hAnsi="Georgia"/>
      <w:b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E4C"/>
    <w:pPr>
      <w:keepNext/>
      <w:keepLines/>
      <w:spacing w:before="120" w:after="120"/>
      <w:outlineLvl w:val="1"/>
    </w:pPr>
    <w:rPr>
      <w:rFonts w:ascii="Georgia" w:eastAsia="Arial" w:hAnsi="Georgia"/>
      <w:color w:val="00568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E4C"/>
    <w:pPr>
      <w:outlineLvl w:val="2"/>
    </w:pPr>
    <w:rPr>
      <w:rFonts w:ascii="Georgia" w:eastAsia="Arial" w:hAnsi="Georgia"/>
      <w:color w:val="005681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B3E4C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9D"/>
  </w:style>
  <w:style w:type="paragraph" w:styleId="Footer">
    <w:name w:val="footer"/>
    <w:basedOn w:val="Normal"/>
    <w:link w:val="FooterChar"/>
    <w:uiPriority w:val="99"/>
    <w:unhideWhenUsed/>
    <w:rsid w:val="00DF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9D"/>
  </w:style>
  <w:style w:type="paragraph" w:styleId="BalloonText">
    <w:name w:val="Balloon Text"/>
    <w:basedOn w:val="Normal"/>
    <w:link w:val="BalloonTextChar"/>
    <w:uiPriority w:val="99"/>
    <w:semiHidden/>
    <w:unhideWhenUsed/>
    <w:rsid w:val="00DF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9D"/>
    <w:rPr>
      <w:rFonts w:ascii="Tahoma" w:hAnsi="Tahoma" w:cs="Tahoma"/>
      <w:sz w:val="16"/>
      <w:szCs w:val="16"/>
    </w:rPr>
  </w:style>
  <w:style w:type="table" w:styleId="TableGrid">
    <w:name w:val="Table Grid"/>
    <w:aliases w:val="KU Table"/>
    <w:basedOn w:val="TableNormal"/>
    <w:rsid w:val="002C3C3E"/>
    <w:pPr>
      <w:widowControl w:val="0"/>
      <w:spacing w:after="0" w:line="24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tcMar>
        <w:top w:w="115" w:type="dxa"/>
        <w:left w:w="115" w:type="dxa"/>
        <w:bottom w:w="115" w:type="dxa"/>
        <w:right w:w="115" w:type="dxa"/>
      </w:tcMar>
    </w:tc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004065"/>
        <w:vAlign w:val="center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47545"/>
    <w:rPr>
      <w:rFonts w:ascii="Georgia" w:eastAsia="Arial" w:hAnsi="Georgia" w:cs="Arial"/>
      <w:b/>
      <w:color w:val="FFFFFF" w:themeColor="background1"/>
      <w:sz w:val="32"/>
      <w:szCs w:val="32"/>
    </w:rPr>
  </w:style>
  <w:style w:type="paragraph" w:customStyle="1" w:styleId="TableHeader">
    <w:name w:val="Table Header"/>
    <w:basedOn w:val="Normal"/>
    <w:link w:val="TableHeaderChar"/>
    <w:qFormat/>
    <w:rsid w:val="008A0E5F"/>
    <w:pPr>
      <w:widowControl w:val="0"/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8A0E5F"/>
    <w:rPr>
      <w:rFonts w:ascii="Arial" w:hAnsi="Arial" w:cs="Arial"/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BB3E4C"/>
    <w:rPr>
      <w:rFonts w:ascii="Georgia" w:eastAsia="Arial" w:hAnsi="Georgia" w:cs="Arial"/>
      <w:color w:val="00568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B3E4C"/>
    <w:rPr>
      <w:rFonts w:ascii="Georgia" w:eastAsia="Arial" w:hAnsi="Georgia" w:cs="Arial"/>
      <w:color w:val="00568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B3E4C"/>
    <w:rPr>
      <w:rFonts w:ascii="Georgia" w:eastAsia="Arial" w:hAnsi="Georgia" w:cs="Arial"/>
      <w:color w:val="00568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E338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382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rsid w:val="00DE0814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8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rsid w:val="00DE0814"/>
    <w:pPr>
      <w:widowControl w:val="0"/>
      <w:ind w:left="720"/>
      <w:contextualSpacing/>
    </w:pPr>
    <w:rPr>
      <w:rFonts w:asciiTheme="minorHAnsi" w:hAnsiTheme="minorHAnsi" w:cstheme="minorBidi"/>
    </w:rPr>
  </w:style>
  <w:style w:type="table" w:customStyle="1" w:styleId="PlainTable2">
    <w:name w:val="Plain Table 2"/>
    <w:basedOn w:val="TableNormal"/>
    <w:uiPriority w:val="42"/>
    <w:rsid w:val="00EB1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EB1D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s">
    <w:name w:val="Instructions"/>
    <w:basedOn w:val="Normal"/>
    <w:link w:val="InstructionsChar"/>
    <w:qFormat/>
    <w:rsid w:val="00857187"/>
    <w:rPr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857187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4C6B"/>
  </w:style>
  <w:style w:type="character" w:styleId="Hyperlink">
    <w:name w:val="Hyperlink"/>
    <w:basedOn w:val="DefaultParagraphFont"/>
    <w:uiPriority w:val="99"/>
    <w:semiHidden/>
    <w:unhideWhenUsed/>
    <w:rsid w:val="00404C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A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8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45"/>
    <w:pPr>
      <w:keepNext/>
      <w:keepLines/>
      <w:spacing w:before="120" w:after="120"/>
      <w:outlineLvl w:val="0"/>
    </w:pPr>
    <w:rPr>
      <w:rFonts w:ascii="Georgia" w:eastAsia="Arial" w:hAnsi="Georgia"/>
      <w:b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E4C"/>
    <w:pPr>
      <w:keepNext/>
      <w:keepLines/>
      <w:spacing w:before="120" w:after="120"/>
      <w:outlineLvl w:val="1"/>
    </w:pPr>
    <w:rPr>
      <w:rFonts w:ascii="Georgia" w:eastAsia="Arial" w:hAnsi="Georgia"/>
      <w:color w:val="00568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E4C"/>
    <w:pPr>
      <w:outlineLvl w:val="2"/>
    </w:pPr>
    <w:rPr>
      <w:rFonts w:ascii="Georgia" w:eastAsia="Arial" w:hAnsi="Georgia"/>
      <w:color w:val="005681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B3E4C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9D"/>
  </w:style>
  <w:style w:type="paragraph" w:styleId="Footer">
    <w:name w:val="footer"/>
    <w:basedOn w:val="Normal"/>
    <w:link w:val="FooterChar"/>
    <w:uiPriority w:val="99"/>
    <w:unhideWhenUsed/>
    <w:rsid w:val="00DF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9D"/>
  </w:style>
  <w:style w:type="paragraph" w:styleId="BalloonText">
    <w:name w:val="Balloon Text"/>
    <w:basedOn w:val="Normal"/>
    <w:link w:val="BalloonTextChar"/>
    <w:uiPriority w:val="99"/>
    <w:semiHidden/>
    <w:unhideWhenUsed/>
    <w:rsid w:val="00DF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9D"/>
    <w:rPr>
      <w:rFonts w:ascii="Tahoma" w:hAnsi="Tahoma" w:cs="Tahoma"/>
      <w:sz w:val="16"/>
      <w:szCs w:val="16"/>
    </w:rPr>
  </w:style>
  <w:style w:type="table" w:styleId="TableGrid">
    <w:name w:val="Table Grid"/>
    <w:aliases w:val="KU Table"/>
    <w:basedOn w:val="TableNormal"/>
    <w:rsid w:val="002C3C3E"/>
    <w:pPr>
      <w:widowControl w:val="0"/>
      <w:spacing w:after="0" w:line="24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tcMar>
        <w:top w:w="115" w:type="dxa"/>
        <w:left w:w="115" w:type="dxa"/>
        <w:bottom w:w="115" w:type="dxa"/>
        <w:right w:w="115" w:type="dxa"/>
      </w:tcMar>
    </w:tc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004065"/>
        <w:vAlign w:val="center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47545"/>
    <w:rPr>
      <w:rFonts w:ascii="Georgia" w:eastAsia="Arial" w:hAnsi="Georgia" w:cs="Arial"/>
      <w:b/>
      <w:color w:val="FFFFFF" w:themeColor="background1"/>
      <w:sz w:val="32"/>
      <w:szCs w:val="32"/>
    </w:rPr>
  </w:style>
  <w:style w:type="paragraph" w:customStyle="1" w:styleId="TableHeader">
    <w:name w:val="Table Header"/>
    <w:basedOn w:val="Normal"/>
    <w:link w:val="TableHeaderChar"/>
    <w:qFormat/>
    <w:rsid w:val="008A0E5F"/>
    <w:pPr>
      <w:widowControl w:val="0"/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8A0E5F"/>
    <w:rPr>
      <w:rFonts w:ascii="Arial" w:hAnsi="Arial" w:cs="Arial"/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BB3E4C"/>
    <w:rPr>
      <w:rFonts w:ascii="Georgia" w:eastAsia="Arial" w:hAnsi="Georgia" w:cs="Arial"/>
      <w:color w:val="00568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B3E4C"/>
    <w:rPr>
      <w:rFonts w:ascii="Georgia" w:eastAsia="Arial" w:hAnsi="Georgia" w:cs="Arial"/>
      <w:color w:val="00568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B3E4C"/>
    <w:rPr>
      <w:rFonts w:ascii="Georgia" w:eastAsia="Arial" w:hAnsi="Georgia" w:cs="Arial"/>
      <w:color w:val="00568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E338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382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rsid w:val="00DE0814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8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rsid w:val="00DE0814"/>
    <w:pPr>
      <w:widowControl w:val="0"/>
      <w:ind w:left="720"/>
      <w:contextualSpacing/>
    </w:pPr>
    <w:rPr>
      <w:rFonts w:asciiTheme="minorHAnsi" w:hAnsiTheme="minorHAnsi" w:cstheme="minorBidi"/>
    </w:rPr>
  </w:style>
  <w:style w:type="table" w:customStyle="1" w:styleId="PlainTable2">
    <w:name w:val="Plain Table 2"/>
    <w:basedOn w:val="TableNormal"/>
    <w:uiPriority w:val="42"/>
    <w:rsid w:val="00EB1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EB1D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s">
    <w:name w:val="Instructions"/>
    <w:basedOn w:val="Normal"/>
    <w:link w:val="InstructionsChar"/>
    <w:qFormat/>
    <w:rsid w:val="00857187"/>
    <w:rPr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857187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4C6B"/>
  </w:style>
  <w:style w:type="character" w:styleId="Hyperlink">
    <w:name w:val="Hyperlink"/>
    <w:basedOn w:val="DefaultParagraphFont"/>
    <w:uiPriority w:val="99"/>
    <w:semiHidden/>
    <w:unhideWhenUsed/>
    <w:rsid w:val="00404C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U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KUTheme" id="{ECE54246-F373-48D2-8183-5FA82A779986}" vid="{5BF0712C-D547-4FCB-9183-A39B762612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DD2F8-7FB6-A64A-A6BF-534CD39E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Hunter Gregory</cp:lastModifiedBy>
  <cp:revision>3</cp:revision>
  <cp:lastPrinted>2015-03-02T22:42:00Z</cp:lastPrinted>
  <dcterms:created xsi:type="dcterms:W3CDTF">2017-09-09T02:58:00Z</dcterms:created>
  <dcterms:modified xsi:type="dcterms:W3CDTF">2017-09-09T02:59:00Z</dcterms:modified>
</cp:coreProperties>
</file>